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B0" w:rsidRDefault="00FD53B0">
      <w:pPr>
        <w:spacing w:after="0" w:line="264" w:lineRule="auto"/>
        <w:ind w:firstLine="600"/>
        <w:jc w:val="both"/>
        <w:rPr>
          <w:rFonts w:ascii="Times New Roman" w:hAnsi="Times New Roman"/>
          <w:b/>
          <w:color w:val="000000"/>
          <w:sz w:val="28"/>
          <w:lang w:val="ru-RU"/>
        </w:rPr>
      </w:pPr>
      <w:bookmarkStart w:id="0" w:name="block-11960542"/>
      <w:r>
        <w:rPr>
          <w:rFonts w:ascii="Times New Roman" w:hAnsi="Times New Roman"/>
          <w:b/>
          <w:noProof/>
          <w:color w:val="000000"/>
          <w:sz w:val="28"/>
          <w:lang w:val="ru-RU" w:eastAsia="ru-RU"/>
        </w:rPr>
        <w:drawing>
          <wp:inline distT="0" distB="0" distL="0" distR="0">
            <wp:extent cx="5940425" cy="8354695"/>
            <wp:effectExtent l="19050" t="0" r="3175" b="0"/>
            <wp:docPr id="1" name="Рисунок 0" descr="история 10-1120230914_1043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ия 10-1120230914_10433540.jpg"/>
                    <pic:cNvPicPr/>
                  </pic:nvPicPr>
                  <pic:blipFill>
                    <a:blip r:embed="rId6"/>
                    <a:stretch>
                      <a:fillRect/>
                    </a:stretch>
                  </pic:blipFill>
                  <pic:spPr>
                    <a:xfrm>
                      <a:off x="0" y="0"/>
                      <a:ext cx="5940425" cy="8354695"/>
                    </a:xfrm>
                    <a:prstGeom prst="rect">
                      <a:avLst/>
                    </a:prstGeom>
                  </pic:spPr>
                </pic:pic>
              </a:graphicData>
            </a:graphic>
          </wp:inline>
        </w:drawing>
      </w:r>
    </w:p>
    <w:p w:rsidR="00FD53B0" w:rsidRDefault="00FD53B0">
      <w:pPr>
        <w:spacing w:after="0" w:line="264" w:lineRule="auto"/>
        <w:ind w:firstLine="600"/>
        <w:jc w:val="both"/>
        <w:rPr>
          <w:rFonts w:ascii="Times New Roman" w:hAnsi="Times New Roman"/>
          <w:b/>
          <w:color w:val="000000"/>
          <w:sz w:val="28"/>
          <w:lang w:val="ru-RU"/>
        </w:rPr>
      </w:pPr>
    </w:p>
    <w:p w:rsidR="00FD53B0" w:rsidRDefault="00FD53B0">
      <w:pPr>
        <w:spacing w:after="0" w:line="264" w:lineRule="auto"/>
        <w:ind w:firstLine="600"/>
        <w:jc w:val="both"/>
        <w:rPr>
          <w:rFonts w:ascii="Times New Roman" w:hAnsi="Times New Roman"/>
          <w:b/>
          <w:color w:val="000000"/>
          <w:sz w:val="28"/>
          <w:lang w:val="ru-RU"/>
        </w:rPr>
      </w:pPr>
    </w:p>
    <w:p w:rsidR="00EE3A18" w:rsidRPr="00D83D8D" w:rsidRDefault="00CC49EC">
      <w:pPr>
        <w:spacing w:after="0" w:line="264" w:lineRule="auto"/>
        <w:ind w:firstLine="600"/>
        <w:jc w:val="both"/>
        <w:rPr>
          <w:lang w:val="ru-RU"/>
        </w:rPr>
      </w:pPr>
      <w:r w:rsidRPr="00D83D8D">
        <w:rPr>
          <w:rFonts w:ascii="Times New Roman" w:hAnsi="Times New Roman"/>
          <w:b/>
          <w:color w:val="000000"/>
          <w:sz w:val="28"/>
          <w:lang w:val="ru-RU"/>
        </w:rPr>
        <w:lastRenderedPageBreak/>
        <w:t>ПОЯСНИТЕЛЬНАЯ ЗАПИСКА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E3A18" w:rsidRPr="00D83D8D" w:rsidRDefault="00CC49EC">
      <w:pPr>
        <w:spacing w:after="0" w:line="264" w:lineRule="auto"/>
        <w:ind w:firstLine="600"/>
        <w:jc w:val="both"/>
        <w:rPr>
          <w:lang w:val="ru-RU"/>
        </w:rPr>
      </w:pPr>
      <w:r w:rsidRPr="00D83D8D">
        <w:rPr>
          <w:rFonts w:ascii="Times New Roman" w:hAnsi="Times New Roman"/>
          <w:b/>
          <w:color w:val="000000"/>
          <w:sz w:val="28"/>
          <w:lang w:val="ru-RU"/>
        </w:rPr>
        <w:t xml:space="preserve">Целью </w:t>
      </w:r>
      <w:r w:rsidRPr="00D83D8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E3A18" w:rsidRPr="00D83D8D" w:rsidRDefault="00CC49EC">
      <w:pPr>
        <w:spacing w:after="0" w:line="264" w:lineRule="auto"/>
        <w:ind w:firstLine="600"/>
        <w:jc w:val="both"/>
        <w:rPr>
          <w:lang w:val="ru-RU"/>
        </w:rPr>
      </w:pPr>
      <w:r w:rsidRPr="00D83D8D">
        <w:rPr>
          <w:rFonts w:ascii="Times New Roman" w:hAnsi="Times New Roman"/>
          <w:b/>
          <w:color w:val="000000"/>
          <w:sz w:val="28"/>
          <w:lang w:val="ru-RU"/>
        </w:rPr>
        <w:t xml:space="preserve">Задачами </w:t>
      </w:r>
      <w:r w:rsidRPr="00D83D8D">
        <w:rPr>
          <w:rFonts w:ascii="Times New Roman" w:hAnsi="Times New Roman"/>
          <w:color w:val="000000"/>
          <w:sz w:val="28"/>
          <w:lang w:val="ru-RU"/>
        </w:rPr>
        <w:t>изучения истории являются: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83D8D">
        <w:rPr>
          <w:rFonts w:ascii="Times New Roman" w:hAnsi="Times New Roman"/>
          <w:color w:val="000000"/>
          <w:sz w:val="28"/>
          <w:lang w:val="ru-RU"/>
        </w:rPr>
        <w:t xml:space="preserve"> – начала </w:t>
      </w:r>
      <w:r>
        <w:rPr>
          <w:rFonts w:ascii="Times New Roman" w:hAnsi="Times New Roman"/>
          <w:color w:val="000000"/>
          <w:sz w:val="28"/>
        </w:rPr>
        <w:t>XXI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E3A18" w:rsidRPr="00D83D8D" w:rsidRDefault="00EE3A18">
      <w:pPr>
        <w:rPr>
          <w:lang w:val="ru-RU"/>
        </w:rPr>
        <w:sectPr w:rsidR="00EE3A18" w:rsidRPr="00D83D8D">
          <w:footerReference w:type="default" r:id="rId7"/>
          <w:pgSz w:w="11906" w:h="16383"/>
          <w:pgMar w:top="1134" w:right="850" w:bottom="1134" w:left="1701" w:header="720" w:footer="720" w:gutter="0"/>
          <w:cols w:space="720"/>
        </w:sectPr>
      </w:pPr>
    </w:p>
    <w:p w:rsidR="00EE3A18" w:rsidRPr="00D83D8D" w:rsidRDefault="00CC49EC">
      <w:pPr>
        <w:spacing w:after="0" w:line="264" w:lineRule="auto"/>
        <w:ind w:left="120"/>
        <w:jc w:val="both"/>
        <w:rPr>
          <w:lang w:val="ru-RU"/>
        </w:rPr>
      </w:pPr>
      <w:bookmarkStart w:id="1" w:name="block-11960547"/>
      <w:bookmarkEnd w:id="0"/>
      <w:r w:rsidRPr="00D83D8D">
        <w:rPr>
          <w:rFonts w:ascii="Times New Roman" w:hAnsi="Times New Roman"/>
          <w:color w:val="000000"/>
          <w:sz w:val="28"/>
          <w:lang w:val="ru-RU"/>
        </w:rPr>
        <w:lastRenderedPageBreak/>
        <w:t>​</w:t>
      </w:r>
      <w:r w:rsidRPr="00D83D8D">
        <w:rPr>
          <w:rFonts w:ascii="Times New Roman" w:hAnsi="Times New Roman"/>
          <w:b/>
          <w:color w:val="000000"/>
          <w:sz w:val="28"/>
          <w:lang w:val="ru-RU"/>
        </w:rPr>
        <w:t>СОДЕРЖАНИЕ ОБУЧЕНИЯ</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10 КЛАСС</w:t>
      </w:r>
    </w:p>
    <w:p w:rsidR="00EE3A18" w:rsidRPr="00D83D8D" w:rsidRDefault="00EE3A18">
      <w:pPr>
        <w:spacing w:after="0" w:line="264" w:lineRule="auto"/>
        <w:ind w:left="120"/>
        <w:jc w:val="both"/>
        <w:rPr>
          <w:lang w:val="ru-RU"/>
        </w:rPr>
      </w:pPr>
    </w:p>
    <w:p w:rsidR="00EE3A18" w:rsidRPr="00FD53B0" w:rsidRDefault="00CC49EC">
      <w:pPr>
        <w:spacing w:after="0" w:line="264" w:lineRule="auto"/>
        <w:ind w:left="120"/>
        <w:jc w:val="both"/>
        <w:rPr>
          <w:lang w:val="ru-RU"/>
        </w:rPr>
      </w:pPr>
      <w:r w:rsidRPr="00D83D8D">
        <w:rPr>
          <w:rFonts w:ascii="Times New Roman" w:hAnsi="Times New Roman"/>
          <w:b/>
          <w:color w:val="000000"/>
          <w:sz w:val="28"/>
          <w:lang w:val="ru-RU"/>
        </w:rPr>
        <w:t xml:space="preserve">ВСЕОБЩАЯ ИСТОРИЯ. </w:t>
      </w:r>
      <w:r w:rsidRPr="00FD53B0">
        <w:rPr>
          <w:rFonts w:ascii="Times New Roman" w:hAnsi="Times New Roman"/>
          <w:b/>
          <w:color w:val="000000"/>
          <w:sz w:val="28"/>
          <w:lang w:val="ru-RU"/>
        </w:rPr>
        <w:t>1914–1945 ГОДЫ</w:t>
      </w:r>
    </w:p>
    <w:p w:rsidR="00EE3A18" w:rsidRPr="00FD53B0" w:rsidRDefault="00EE3A18">
      <w:pPr>
        <w:spacing w:after="0" w:line="264" w:lineRule="auto"/>
        <w:ind w:left="120"/>
        <w:jc w:val="both"/>
        <w:rPr>
          <w:lang w:val="ru-RU"/>
        </w:rPr>
      </w:pP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83D8D">
        <w:rPr>
          <w:rFonts w:ascii="Times New Roman" w:hAnsi="Times New Roman"/>
          <w:color w:val="000000"/>
          <w:sz w:val="28"/>
          <w:lang w:val="ru-RU"/>
        </w:rPr>
        <w:t xml:space="preserve"> веке.</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Мир накануне и в годы Первой мировой войны</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Мир накануне Первой мировой войны.</w:t>
      </w:r>
      <w:r w:rsidRPr="00D83D8D">
        <w:rPr>
          <w:rFonts w:ascii="Times New Roman" w:hAnsi="Times New Roman"/>
          <w:color w:val="000000"/>
          <w:sz w:val="28"/>
          <w:lang w:val="ru-RU"/>
        </w:rPr>
        <w:t xml:space="preserve"> Мир в начале ХХ в</w:t>
      </w:r>
      <w:r w:rsidRPr="00D83D8D">
        <w:rPr>
          <w:rFonts w:ascii="Times New Roman" w:hAnsi="Times New Roman"/>
          <w:i/>
          <w:color w:val="000000"/>
          <w:sz w:val="28"/>
          <w:lang w:val="ru-RU"/>
        </w:rPr>
        <w:t>.</w:t>
      </w:r>
      <w:r w:rsidRPr="00D83D8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83D8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Первая мировая война. </w:t>
      </w:r>
      <w:r w:rsidRPr="00FD53B0">
        <w:rPr>
          <w:rFonts w:ascii="Times New Roman" w:hAnsi="Times New Roman"/>
          <w:i/>
          <w:color w:val="000000"/>
          <w:sz w:val="28"/>
          <w:lang w:val="ru-RU"/>
        </w:rPr>
        <w:t>1914–1918 гг.</w:t>
      </w:r>
      <w:r w:rsidRPr="00FD53B0">
        <w:rPr>
          <w:rFonts w:ascii="Times New Roman" w:hAnsi="Times New Roman"/>
          <w:color w:val="000000"/>
          <w:sz w:val="28"/>
          <w:lang w:val="ru-RU"/>
        </w:rPr>
        <w:t xml:space="preserve"> </w:t>
      </w:r>
      <w:r w:rsidRPr="00D83D8D">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Мир в 1918–1938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Распад империй и образование новых национальных государств в Европе. </w:t>
      </w:r>
      <w:r w:rsidRPr="00D83D8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Версальско-Вашингтонская система международных отношений. </w:t>
      </w:r>
      <w:r w:rsidRPr="00D83D8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Страны Европы и Северной Америки в 1920-е гг. </w:t>
      </w:r>
      <w:r w:rsidRPr="00FD53B0">
        <w:rPr>
          <w:rFonts w:ascii="Times New Roman" w:hAnsi="Times New Roman"/>
          <w:color w:val="000000"/>
          <w:sz w:val="28"/>
          <w:lang w:val="ru-RU"/>
        </w:rPr>
        <w:t xml:space="preserve">Послевоенная стабилизация. </w:t>
      </w:r>
      <w:r w:rsidRPr="00D83D8D">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D83D8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D53B0">
        <w:rPr>
          <w:rFonts w:ascii="Times New Roman" w:hAnsi="Times New Roman"/>
          <w:color w:val="000000"/>
          <w:sz w:val="28"/>
          <w:lang w:val="ru-RU"/>
        </w:rPr>
        <w:t xml:space="preserve">Возникновение фашизма. </w:t>
      </w:r>
      <w:r w:rsidRPr="00D83D8D">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D53B0">
        <w:rPr>
          <w:rFonts w:ascii="Times New Roman" w:hAnsi="Times New Roman"/>
          <w:color w:val="000000"/>
          <w:sz w:val="28"/>
          <w:lang w:val="ru-RU"/>
        </w:rPr>
        <w:t xml:space="preserve">Установление нацистской диктатуры. </w:t>
      </w:r>
      <w:r w:rsidRPr="00D83D8D">
        <w:rPr>
          <w:rFonts w:ascii="Times New Roman" w:hAnsi="Times New Roman"/>
          <w:color w:val="000000"/>
          <w:sz w:val="28"/>
          <w:lang w:val="ru-RU"/>
        </w:rPr>
        <w:t xml:space="preserve">Нацистский режим в Германии.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Страны Азии, Африки и Латинской Америки в 1918–1930 гг. </w:t>
      </w:r>
      <w:r w:rsidRPr="00FD53B0">
        <w:rPr>
          <w:rFonts w:ascii="Times New Roman" w:hAnsi="Times New Roman"/>
          <w:color w:val="000000"/>
          <w:sz w:val="28"/>
          <w:lang w:val="ru-RU"/>
        </w:rPr>
        <w:t xml:space="preserve">Экспансия колониализма. </w:t>
      </w:r>
      <w:r w:rsidRPr="00D83D8D">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Международные отношения в 1930-е гг. </w:t>
      </w:r>
      <w:r w:rsidRPr="00D83D8D">
        <w:rPr>
          <w:rFonts w:ascii="Times New Roman" w:hAnsi="Times New Roman"/>
          <w:color w:val="000000"/>
          <w:sz w:val="28"/>
          <w:lang w:val="ru-RU"/>
        </w:rPr>
        <w:t xml:space="preserve">Нарастание мировой напряженности в конце 1930-х гг. </w:t>
      </w:r>
      <w:r w:rsidRPr="00FD53B0">
        <w:rPr>
          <w:rFonts w:ascii="Times New Roman" w:hAnsi="Times New Roman"/>
          <w:color w:val="000000"/>
          <w:sz w:val="28"/>
          <w:lang w:val="ru-RU"/>
        </w:rPr>
        <w:t xml:space="preserve">Причины Второй мировой войны. </w:t>
      </w:r>
      <w:r w:rsidRPr="00D83D8D">
        <w:rPr>
          <w:rFonts w:ascii="Times New Roman" w:hAnsi="Times New Roman"/>
          <w:color w:val="000000"/>
          <w:sz w:val="28"/>
          <w:lang w:val="ru-RU"/>
        </w:rPr>
        <w:t>Мюнхенский сговор. Англо-франко-советские переговоры лета 1939 года.</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Развитие науки и культуры в 1914–1930-х гг. </w:t>
      </w:r>
      <w:r w:rsidRPr="00D83D8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Вторая мировая война. 1939–1945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Начало Второй мировой войны. </w:t>
      </w:r>
      <w:r w:rsidRPr="00D83D8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Коренной перелом, окончание и важнейшие итоги Второй мировой войны.</w:t>
      </w:r>
      <w:r w:rsidRPr="00D83D8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E3A18" w:rsidRPr="00D83D8D" w:rsidRDefault="00EE3A18">
      <w:pPr>
        <w:spacing w:after="0"/>
        <w:ind w:left="120"/>
        <w:rPr>
          <w:lang w:val="ru-RU"/>
        </w:rPr>
      </w:pPr>
      <w:bookmarkStart w:id="2" w:name="_Toc143611212"/>
      <w:bookmarkEnd w:id="2"/>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ИСТОРИЯ РОССИИ. 1914–1945 ГОДЫ</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Россия в 1914–1922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Россия и мир накануне Первой мировой войны.</w:t>
      </w:r>
      <w:r w:rsidRPr="00D83D8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Россия в Первой мировой войне.</w:t>
      </w:r>
      <w:r w:rsidRPr="00D83D8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lastRenderedPageBreak/>
        <w:t>Российская революция. Февраль 1917 г.</w:t>
      </w:r>
      <w:r w:rsidRPr="00D83D8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Российская революция. Октябрь 1917 г.</w:t>
      </w:r>
      <w:r w:rsidRPr="00D83D8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Первые революционные преобразования большевиков.</w:t>
      </w:r>
      <w:r w:rsidRPr="00D83D8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Гражданская война.</w:t>
      </w:r>
      <w:r w:rsidRPr="00D83D8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Революция и Гражданская война на национальных окраинах. </w:t>
      </w:r>
      <w:r w:rsidRPr="00D83D8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Идеология и культура в годы Гражданской войны. </w:t>
      </w:r>
      <w:r w:rsidRPr="00D83D8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Наш край в 1914–1922 гг.</w:t>
      </w:r>
    </w:p>
    <w:p w:rsidR="00EE3A18" w:rsidRPr="00D83D8D" w:rsidRDefault="00CC49EC">
      <w:pPr>
        <w:spacing w:after="0" w:line="264" w:lineRule="auto"/>
        <w:ind w:firstLine="600"/>
        <w:jc w:val="both"/>
        <w:rPr>
          <w:lang w:val="ru-RU"/>
        </w:rPr>
      </w:pPr>
      <w:r w:rsidRPr="00D83D8D">
        <w:rPr>
          <w:rFonts w:ascii="Times New Roman" w:hAnsi="Times New Roman"/>
          <w:b/>
          <w:color w:val="000000"/>
          <w:sz w:val="28"/>
          <w:lang w:val="ru-RU"/>
        </w:rPr>
        <w:t>Советский Союз в 1920–1930-е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СССР в 20-е годы.</w:t>
      </w:r>
      <w:r w:rsidRPr="00D83D8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83D8D">
        <w:rPr>
          <w:rFonts w:ascii="Times New Roman" w:hAnsi="Times New Roman"/>
          <w:i/>
          <w:color w:val="000000"/>
          <w:sz w:val="28"/>
          <w:lang w:val="ru-RU"/>
        </w:rPr>
        <w:t xml:space="preserve"> </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«Великий перелом». Индустриализация. </w:t>
      </w:r>
      <w:r w:rsidRPr="00D83D8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Коллективизация сельского хозяйства. </w:t>
      </w:r>
      <w:r w:rsidRPr="00D83D8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СССР в 30-е годы. </w:t>
      </w:r>
      <w:r w:rsidRPr="00D83D8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D83D8D">
        <w:rPr>
          <w:rFonts w:ascii="Times New Roman" w:hAnsi="Times New Roman"/>
          <w:color w:val="000000"/>
          <w:sz w:val="28"/>
          <w:lang w:val="ru-RU"/>
        </w:rPr>
        <w:t xml:space="preserve">Власть и церковь. Культурная революция. </w:t>
      </w:r>
    </w:p>
    <w:p w:rsidR="00EE3A18" w:rsidRPr="00891941" w:rsidRDefault="00CC49EC">
      <w:pPr>
        <w:spacing w:after="0" w:line="264" w:lineRule="auto"/>
        <w:ind w:firstLine="600"/>
        <w:jc w:val="both"/>
        <w:rPr>
          <w:lang w:val="ru-RU"/>
        </w:rPr>
      </w:pPr>
      <w:r w:rsidRPr="00D83D8D">
        <w:rPr>
          <w:rFonts w:ascii="Times New Roman" w:hAnsi="Times New Roman"/>
          <w:color w:val="000000"/>
          <w:sz w:val="28"/>
          <w:lang w:val="ru-RU"/>
        </w:rPr>
        <w:t xml:space="preserve">Достижения отечественной науки в 1930-е гг. </w:t>
      </w:r>
      <w:r w:rsidRPr="00891941">
        <w:rPr>
          <w:rFonts w:ascii="Times New Roman" w:hAnsi="Times New Roman"/>
          <w:color w:val="000000"/>
          <w:sz w:val="28"/>
          <w:lang w:val="ru-RU"/>
        </w:rPr>
        <w:t xml:space="preserve">Развитие здравоохранения и образования.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D83D8D">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Повторение и обобщение по разделу «Советский Союз в 1920–1930-е гг.».</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Великая Отечественная война. 1941–1945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Первый период войны. </w:t>
      </w:r>
      <w:r w:rsidRPr="00D83D8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lastRenderedPageBreak/>
        <w:t xml:space="preserve">Коренной перелом в ходе войны. </w:t>
      </w:r>
      <w:r w:rsidRPr="00D83D8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«Десять сталинских ударов» и изгнание врага с территории СССР. </w:t>
      </w:r>
      <w:r w:rsidRPr="00D83D8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Наука и культура в годы войны. </w:t>
      </w:r>
      <w:r w:rsidRPr="00D83D8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Окончание Второй мировой войны. </w:t>
      </w:r>
      <w:r w:rsidRPr="00D83D8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Наш край в 1941–1945 гг.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Повторение и обобщение по теме «Великая Отечественная война 1941–1945 гг.».</w:t>
      </w:r>
    </w:p>
    <w:p w:rsidR="00EE3A18" w:rsidRPr="00D83D8D" w:rsidRDefault="00EE3A18">
      <w:pPr>
        <w:spacing w:after="0"/>
        <w:ind w:left="120"/>
        <w:rPr>
          <w:lang w:val="ru-RU"/>
        </w:rPr>
      </w:pPr>
      <w:bookmarkStart w:id="3" w:name="_Toc143611213"/>
      <w:bookmarkEnd w:id="3"/>
    </w:p>
    <w:p w:rsidR="00EE3A18" w:rsidRPr="00D83D8D" w:rsidRDefault="00EE3A18">
      <w:pPr>
        <w:spacing w:after="0" w:line="264" w:lineRule="auto"/>
        <w:ind w:left="120"/>
        <w:jc w:val="both"/>
        <w:rPr>
          <w:lang w:val="ru-RU"/>
        </w:rPr>
      </w:pPr>
    </w:p>
    <w:p w:rsidR="00D83D8D" w:rsidRDefault="00D83D8D">
      <w:pPr>
        <w:spacing w:after="0" w:line="264" w:lineRule="auto"/>
        <w:ind w:left="120"/>
        <w:jc w:val="both"/>
        <w:rPr>
          <w:rFonts w:ascii="Times New Roman" w:hAnsi="Times New Roman"/>
          <w:b/>
          <w:color w:val="000000"/>
          <w:sz w:val="28"/>
          <w:lang w:val="ru-RU"/>
        </w:rPr>
      </w:pPr>
    </w:p>
    <w:p w:rsidR="00D83D8D" w:rsidRDefault="00D83D8D">
      <w:pPr>
        <w:spacing w:after="0" w:line="264" w:lineRule="auto"/>
        <w:ind w:left="120"/>
        <w:jc w:val="both"/>
        <w:rPr>
          <w:rFonts w:ascii="Times New Roman" w:hAnsi="Times New Roman"/>
          <w:b/>
          <w:color w:val="000000"/>
          <w:sz w:val="28"/>
          <w:lang w:val="ru-RU"/>
        </w:rPr>
      </w:pPr>
    </w:p>
    <w:p w:rsidR="00D83D8D" w:rsidRDefault="00D83D8D">
      <w:pPr>
        <w:spacing w:after="0" w:line="264" w:lineRule="auto"/>
        <w:ind w:left="120"/>
        <w:jc w:val="both"/>
        <w:rPr>
          <w:rFonts w:ascii="Times New Roman" w:hAnsi="Times New Roman"/>
          <w:b/>
          <w:color w:val="000000"/>
          <w:sz w:val="28"/>
          <w:lang w:val="ru-RU"/>
        </w:rPr>
      </w:pPr>
    </w:p>
    <w:p w:rsidR="00D83D8D" w:rsidRDefault="00D83D8D">
      <w:pPr>
        <w:spacing w:after="0" w:line="264" w:lineRule="auto"/>
        <w:ind w:left="120"/>
        <w:jc w:val="both"/>
        <w:rPr>
          <w:rFonts w:ascii="Times New Roman" w:hAnsi="Times New Roman"/>
          <w:b/>
          <w:color w:val="000000"/>
          <w:sz w:val="28"/>
          <w:lang w:val="ru-RU"/>
        </w:rPr>
      </w:pPr>
    </w:p>
    <w:p w:rsidR="00D83D8D" w:rsidRDefault="00D83D8D">
      <w:pPr>
        <w:spacing w:after="0" w:line="264" w:lineRule="auto"/>
        <w:ind w:left="120"/>
        <w:jc w:val="both"/>
        <w:rPr>
          <w:rFonts w:ascii="Times New Roman" w:hAnsi="Times New Roman"/>
          <w:b/>
          <w:color w:val="000000"/>
          <w:sz w:val="28"/>
          <w:lang w:val="ru-RU"/>
        </w:rPr>
      </w:pPr>
    </w:p>
    <w:p w:rsidR="00D83D8D" w:rsidRDefault="00D83D8D">
      <w:pPr>
        <w:spacing w:after="0" w:line="264" w:lineRule="auto"/>
        <w:ind w:left="120"/>
        <w:jc w:val="both"/>
        <w:rPr>
          <w:rFonts w:ascii="Times New Roman" w:hAnsi="Times New Roman"/>
          <w:b/>
          <w:color w:val="000000"/>
          <w:sz w:val="28"/>
          <w:lang w:val="ru-RU"/>
        </w:rPr>
      </w:pPr>
    </w:p>
    <w:p w:rsidR="00D83D8D" w:rsidRDefault="00D83D8D">
      <w:pPr>
        <w:spacing w:after="0" w:line="264" w:lineRule="auto"/>
        <w:ind w:left="120"/>
        <w:jc w:val="both"/>
        <w:rPr>
          <w:rFonts w:ascii="Times New Roman" w:hAnsi="Times New Roman"/>
          <w:b/>
          <w:color w:val="000000"/>
          <w:sz w:val="28"/>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11 КЛАСС</w:t>
      </w:r>
    </w:p>
    <w:p w:rsidR="00EE3A18" w:rsidRPr="00D83D8D" w:rsidRDefault="00EE3A18">
      <w:pPr>
        <w:spacing w:after="0"/>
        <w:ind w:left="120"/>
        <w:rPr>
          <w:lang w:val="ru-RU"/>
        </w:rPr>
      </w:pPr>
      <w:bookmarkStart w:id="4" w:name="_Toc143611214"/>
      <w:bookmarkEnd w:id="4"/>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D83D8D">
        <w:rPr>
          <w:rFonts w:ascii="Times New Roman" w:hAnsi="Times New Roman"/>
          <w:b/>
          <w:color w:val="000000"/>
          <w:sz w:val="28"/>
          <w:lang w:val="ru-RU"/>
        </w:rPr>
        <w:t xml:space="preserve"> ВЕКА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D83D8D">
        <w:rPr>
          <w:rFonts w:ascii="Times New Roman" w:hAnsi="Times New Roman"/>
          <w:color w:val="000000"/>
          <w:sz w:val="28"/>
          <w:lang w:val="ru-RU"/>
        </w:rPr>
        <w:t xml:space="preserve"> – начале </w:t>
      </w:r>
      <w:r>
        <w:rPr>
          <w:rFonts w:ascii="Times New Roman" w:hAnsi="Times New Roman"/>
          <w:color w:val="000000"/>
          <w:sz w:val="28"/>
        </w:rPr>
        <w:t>XXI</w:t>
      </w:r>
      <w:r w:rsidRPr="00D83D8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D83D8D">
        <w:rPr>
          <w:rFonts w:ascii="Times New Roman" w:hAnsi="Times New Roman"/>
          <w:b/>
          <w:color w:val="000000"/>
          <w:sz w:val="28"/>
          <w:lang w:val="ru-RU"/>
        </w:rPr>
        <w:t xml:space="preserve"> – начале </w:t>
      </w:r>
      <w:r>
        <w:rPr>
          <w:rFonts w:ascii="Times New Roman" w:hAnsi="Times New Roman"/>
          <w:b/>
          <w:color w:val="000000"/>
          <w:sz w:val="28"/>
        </w:rPr>
        <w:t>XXI</w:t>
      </w:r>
      <w:r w:rsidRPr="00D83D8D">
        <w:rPr>
          <w:rFonts w:ascii="Times New Roman" w:hAnsi="Times New Roman"/>
          <w:b/>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D83D8D">
        <w:rPr>
          <w:rFonts w:ascii="Times New Roman" w:hAnsi="Times New Roman"/>
          <w:i/>
          <w:color w:val="000000"/>
          <w:sz w:val="28"/>
          <w:lang w:val="ru-RU"/>
        </w:rPr>
        <w:t xml:space="preserve"> в.</w:t>
      </w:r>
      <w:r w:rsidRPr="00D83D8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D83D8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83D8D">
        <w:rPr>
          <w:rFonts w:ascii="Times New Roman" w:hAnsi="Times New Roman"/>
          <w:color w:val="000000"/>
          <w:sz w:val="28"/>
          <w:lang w:val="ru-RU"/>
        </w:rPr>
        <w:t xml:space="preserve"> века. Создание Европейского союза.</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D83D8D">
        <w:rPr>
          <w:rFonts w:ascii="Times New Roman" w:hAnsi="Times New Roman"/>
          <w:i/>
          <w:color w:val="000000"/>
          <w:sz w:val="28"/>
          <w:lang w:val="ru-RU"/>
        </w:rPr>
        <w:t xml:space="preserve"> в.</w:t>
      </w:r>
      <w:r w:rsidRPr="00D83D8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D83D8D">
        <w:rPr>
          <w:rFonts w:ascii="Times New Roman" w:hAnsi="Times New Roman"/>
          <w:b/>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D83D8D">
        <w:rPr>
          <w:rFonts w:ascii="Times New Roman" w:hAnsi="Times New Roman"/>
          <w:i/>
          <w:color w:val="000000"/>
          <w:sz w:val="28"/>
          <w:lang w:val="ru-RU"/>
        </w:rPr>
        <w:t xml:space="preserve"> в.</w:t>
      </w:r>
      <w:r w:rsidRPr="00D83D8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w:t>
      </w:r>
      <w:r w:rsidRPr="00D83D8D">
        <w:rPr>
          <w:rFonts w:ascii="Times New Roman" w:hAnsi="Times New Roman"/>
          <w:color w:val="000000"/>
          <w:sz w:val="28"/>
          <w:lang w:val="ru-RU"/>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83D8D">
        <w:rPr>
          <w:rFonts w:ascii="Times New Roman" w:hAnsi="Times New Roman"/>
          <w:color w:val="000000"/>
          <w:sz w:val="28"/>
          <w:lang w:val="ru-RU"/>
        </w:rPr>
        <w:t xml:space="preserve"> в.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D83D8D">
        <w:rPr>
          <w:rFonts w:ascii="Times New Roman" w:hAnsi="Times New Roman"/>
          <w:i/>
          <w:color w:val="000000"/>
          <w:sz w:val="28"/>
          <w:lang w:val="ru-RU"/>
        </w:rPr>
        <w:t xml:space="preserve"> в. </w:t>
      </w:r>
      <w:r w:rsidRPr="00D83D8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D83D8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D83D8D">
        <w:rPr>
          <w:rFonts w:ascii="Times New Roman" w:hAnsi="Times New Roman"/>
          <w:i/>
          <w:color w:val="000000"/>
          <w:sz w:val="28"/>
          <w:lang w:val="ru-RU"/>
        </w:rPr>
        <w:t xml:space="preserve"> в.</w:t>
      </w:r>
      <w:r w:rsidRPr="00D83D8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lastRenderedPageBreak/>
        <w:t>Международные отношения во второй половине ХХ – начале ХХ</w:t>
      </w:r>
      <w:r>
        <w:rPr>
          <w:rFonts w:ascii="Times New Roman" w:hAnsi="Times New Roman"/>
          <w:b/>
          <w:color w:val="000000"/>
          <w:sz w:val="28"/>
        </w:rPr>
        <w:t>I</w:t>
      </w:r>
      <w:r w:rsidRPr="00D83D8D">
        <w:rPr>
          <w:rFonts w:ascii="Times New Roman" w:hAnsi="Times New Roman"/>
          <w:b/>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Международные отношения в конце 1940-х – конце 1980-х гг.</w:t>
      </w:r>
      <w:r w:rsidRPr="00D83D8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D83D8D">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Международные отношения в 1990-е – 2023 г. </w:t>
      </w:r>
      <w:r w:rsidRPr="00D83D8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D83D8D">
        <w:rPr>
          <w:rFonts w:ascii="Times New Roman" w:hAnsi="Times New Roman"/>
          <w:b/>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D83D8D">
        <w:rPr>
          <w:rFonts w:ascii="Times New Roman" w:hAnsi="Times New Roman"/>
          <w:i/>
          <w:color w:val="000000"/>
          <w:sz w:val="28"/>
          <w:lang w:val="ru-RU"/>
        </w:rPr>
        <w:t xml:space="preserve"> в. </w:t>
      </w:r>
      <w:r w:rsidRPr="00D83D8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D83D8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83D8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E3A18" w:rsidRPr="00D83D8D" w:rsidRDefault="00EE3A18">
      <w:pPr>
        <w:spacing w:after="0"/>
        <w:ind w:left="120"/>
        <w:rPr>
          <w:lang w:val="ru-RU"/>
        </w:rPr>
      </w:pPr>
      <w:bookmarkStart w:id="5" w:name="_Toc143611215"/>
      <w:bookmarkEnd w:id="5"/>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D83D8D">
        <w:rPr>
          <w:rFonts w:ascii="Times New Roman" w:hAnsi="Times New Roman"/>
          <w:b/>
          <w:color w:val="000000"/>
          <w:sz w:val="28"/>
          <w:lang w:val="ru-RU"/>
        </w:rPr>
        <w:t xml:space="preserve"> ВЕКА</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СССР в 1945–1991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СССР в послевоенные годы. </w:t>
      </w:r>
      <w:r w:rsidRPr="00D83D8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СССР в 1953–1964 гг. </w:t>
      </w:r>
      <w:r w:rsidRPr="00D83D8D">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91941">
        <w:rPr>
          <w:rFonts w:ascii="Times New Roman" w:hAnsi="Times New Roman"/>
          <w:color w:val="000000"/>
          <w:sz w:val="28"/>
          <w:lang w:val="ru-RU"/>
        </w:rPr>
        <w:t xml:space="preserve">Экономический курс Г.М. Маленкова. </w:t>
      </w:r>
      <w:r w:rsidRPr="00D83D8D">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СССР в 1964–1985 гг. </w:t>
      </w:r>
      <w:r w:rsidRPr="00D83D8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Особенности социально-экономического развития СССР в 1964–1985 гг. </w:t>
      </w:r>
      <w:r w:rsidRPr="00891941">
        <w:rPr>
          <w:rFonts w:ascii="Times New Roman" w:hAnsi="Times New Roman"/>
          <w:color w:val="000000"/>
          <w:sz w:val="28"/>
          <w:lang w:val="ru-RU"/>
        </w:rPr>
        <w:t xml:space="preserve">Новые ориентиры аграрной политики: реформа 1965 г. и ее результаты. </w:t>
      </w:r>
      <w:r w:rsidRPr="00D83D8D">
        <w:rPr>
          <w:rFonts w:ascii="Times New Roman" w:hAnsi="Times New Roman"/>
          <w:color w:val="000000"/>
          <w:sz w:val="28"/>
          <w:lang w:val="ru-RU"/>
        </w:rPr>
        <w:lastRenderedPageBreak/>
        <w:t xml:space="preserve">Косыгинская реформа промышленности. Рост социально-экономических проблем.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E3A18" w:rsidRPr="00891941"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Повседневная жизнь советского общества в 1964–1985 гг. </w:t>
      </w:r>
      <w:r w:rsidRPr="00891941">
        <w:rPr>
          <w:rFonts w:ascii="Times New Roman" w:hAnsi="Times New Roman"/>
          <w:color w:val="000000"/>
          <w:sz w:val="28"/>
          <w:lang w:val="ru-RU"/>
        </w:rPr>
        <w:t xml:space="preserve">Общественные настроения.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Внешняя политика СССР в 1964–1985 гг. </w:t>
      </w:r>
      <w:r w:rsidRPr="00891941">
        <w:rPr>
          <w:rFonts w:ascii="Times New Roman" w:hAnsi="Times New Roman"/>
          <w:color w:val="000000"/>
          <w:sz w:val="28"/>
          <w:lang w:val="ru-RU"/>
        </w:rPr>
        <w:t xml:space="preserve">Новые вызовы внешнего мира. </w:t>
      </w:r>
      <w:r w:rsidRPr="00D83D8D">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СССР в 1985–1991 гг. </w:t>
      </w:r>
      <w:r w:rsidRPr="00D83D8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83D8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Российская Федерация в 1992 – начале 2020-х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 xml:space="preserve">Российская Федерация в 1990-е гг. </w:t>
      </w:r>
      <w:r w:rsidRPr="00D83D8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891941">
        <w:rPr>
          <w:rFonts w:ascii="Times New Roman" w:hAnsi="Times New Roman"/>
          <w:color w:val="000000"/>
          <w:sz w:val="28"/>
          <w:lang w:val="ru-RU"/>
        </w:rPr>
        <w:t xml:space="preserve">Корректировка курса реформ. </w:t>
      </w:r>
      <w:r w:rsidRPr="00D83D8D">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91941">
        <w:rPr>
          <w:rFonts w:ascii="Times New Roman" w:hAnsi="Times New Roman"/>
          <w:color w:val="000000"/>
          <w:sz w:val="28"/>
          <w:lang w:val="ru-RU"/>
        </w:rPr>
        <w:t xml:space="preserve">Численность и доходы населения. </w:t>
      </w:r>
      <w:r w:rsidRPr="00D83D8D">
        <w:rPr>
          <w:rFonts w:ascii="Times New Roman" w:hAnsi="Times New Roman"/>
          <w:color w:val="000000"/>
          <w:sz w:val="28"/>
          <w:lang w:val="ru-RU"/>
        </w:rPr>
        <w:t xml:space="preserve">Социальное расслоение. Досуг и туризм.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E3A18" w:rsidRPr="00D83D8D" w:rsidRDefault="00CC49EC">
      <w:pPr>
        <w:spacing w:after="0" w:line="264" w:lineRule="auto"/>
        <w:ind w:firstLine="600"/>
        <w:jc w:val="both"/>
        <w:rPr>
          <w:lang w:val="ru-RU"/>
        </w:rPr>
      </w:pPr>
      <w:r w:rsidRPr="00D83D8D">
        <w:rPr>
          <w:rFonts w:ascii="Times New Roman" w:hAnsi="Times New Roman"/>
          <w:i/>
          <w:color w:val="000000"/>
          <w:sz w:val="28"/>
          <w:lang w:val="ru-RU"/>
        </w:rPr>
        <w:t>Россия в ХХ</w:t>
      </w:r>
      <w:r>
        <w:rPr>
          <w:rFonts w:ascii="Times New Roman" w:hAnsi="Times New Roman"/>
          <w:i/>
          <w:color w:val="000000"/>
          <w:sz w:val="28"/>
        </w:rPr>
        <w:t>I</w:t>
      </w:r>
      <w:r w:rsidRPr="00D83D8D">
        <w:rPr>
          <w:rFonts w:ascii="Times New Roman" w:hAnsi="Times New Roman"/>
          <w:i/>
          <w:color w:val="000000"/>
          <w:sz w:val="28"/>
          <w:lang w:val="ru-RU"/>
        </w:rPr>
        <w:t xml:space="preserve"> веке.</w:t>
      </w:r>
      <w:r w:rsidRPr="00D83D8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83D8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D83D8D">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rsidR="00EE3A18" w:rsidRPr="00891941" w:rsidRDefault="00CC49EC">
      <w:pPr>
        <w:spacing w:after="0" w:line="264" w:lineRule="auto"/>
        <w:ind w:firstLine="600"/>
        <w:jc w:val="both"/>
        <w:rPr>
          <w:lang w:val="ru-RU"/>
        </w:rPr>
      </w:pPr>
      <w:r w:rsidRPr="00D83D8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891941">
        <w:rPr>
          <w:rFonts w:ascii="Times New Roman" w:hAnsi="Times New Roman"/>
          <w:color w:val="000000"/>
          <w:sz w:val="28"/>
          <w:lang w:val="ru-RU"/>
        </w:rPr>
        <w:t xml:space="preserve">Выборы в Государственную Думу 2011 г.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D83D8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Культура, наука, спорт и общественная жизнь в 1990-х – начале 2020-х гг. </w:t>
      </w:r>
      <w:r w:rsidRPr="00891941">
        <w:rPr>
          <w:rFonts w:ascii="Times New Roman" w:hAnsi="Times New Roman"/>
          <w:color w:val="000000"/>
          <w:sz w:val="28"/>
          <w:lang w:val="ru-RU"/>
        </w:rPr>
        <w:t xml:space="preserve">Последствия распада СССР в сфере науки, образования и культуры. </w:t>
      </w:r>
      <w:r w:rsidRPr="00D83D8D">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83D8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D83D8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E3A18" w:rsidRPr="00891941" w:rsidRDefault="00CC49EC">
      <w:pPr>
        <w:spacing w:after="0" w:line="264" w:lineRule="auto"/>
        <w:ind w:firstLine="600"/>
        <w:jc w:val="both"/>
        <w:rPr>
          <w:lang w:val="ru-RU"/>
        </w:rPr>
      </w:pPr>
      <w:r w:rsidRPr="00D83D8D">
        <w:rPr>
          <w:rFonts w:ascii="Times New Roman" w:hAnsi="Times New Roman"/>
          <w:color w:val="000000"/>
          <w:sz w:val="28"/>
          <w:lang w:val="ru-RU"/>
        </w:rPr>
        <w:t xml:space="preserve">Россия в 2012 – начале 2020-х гг. </w:t>
      </w:r>
      <w:r w:rsidRPr="00891941">
        <w:rPr>
          <w:rFonts w:ascii="Times New Roman" w:hAnsi="Times New Roman"/>
          <w:color w:val="000000"/>
          <w:sz w:val="28"/>
          <w:lang w:val="ru-RU"/>
        </w:rPr>
        <w:t xml:space="preserve">Укрепление обороноспособности страны. </w:t>
      </w:r>
      <w:r w:rsidRPr="00D83D8D">
        <w:rPr>
          <w:rFonts w:ascii="Times New Roman" w:hAnsi="Times New Roman"/>
          <w:color w:val="000000"/>
          <w:sz w:val="28"/>
          <w:lang w:val="ru-RU"/>
        </w:rPr>
        <w:t xml:space="preserve">Социально-экономическое развитие. Выборы в Государственную Думу 2016 г. Выборы Президента РФ в 2018 г. Национальные цели развития страны. </w:t>
      </w:r>
      <w:r w:rsidRPr="00891941">
        <w:rPr>
          <w:rFonts w:ascii="Times New Roman" w:hAnsi="Times New Roman"/>
          <w:color w:val="000000"/>
          <w:sz w:val="28"/>
          <w:lang w:val="ru-RU"/>
        </w:rPr>
        <w:t xml:space="preserve">Конституционная реформа 2020 г. Выборы в Государственную Думу </w:t>
      </w:r>
      <w:r>
        <w:rPr>
          <w:rFonts w:ascii="Times New Roman" w:hAnsi="Times New Roman"/>
          <w:color w:val="000000"/>
          <w:sz w:val="28"/>
        </w:rPr>
        <w:t>VIII</w:t>
      </w:r>
      <w:r w:rsidRPr="00891941">
        <w:rPr>
          <w:rFonts w:ascii="Times New Roman" w:hAnsi="Times New Roman"/>
          <w:color w:val="000000"/>
          <w:sz w:val="28"/>
          <w:lang w:val="ru-RU"/>
        </w:rPr>
        <w:t xml:space="preserve"> созыва.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83D8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Наш край в 1992–2022 гг.</w:t>
      </w:r>
    </w:p>
    <w:p w:rsidR="00EE3A18" w:rsidRPr="00891941" w:rsidRDefault="00CC49EC">
      <w:pPr>
        <w:spacing w:after="0" w:line="264" w:lineRule="auto"/>
        <w:ind w:left="120"/>
        <w:jc w:val="both"/>
        <w:rPr>
          <w:lang w:val="ru-RU"/>
        </w:rPr>
      </w:pPr>
      <w:r w:rsidRPr="00D83D8D">
        <w:rPr>
          <w:rFonts w:ascii="Times New Roman" w:hAnsi="Times New Roman"/>
          <w:color w:val="000000"/>
          <w:sz w:val="28"/>
          <w:lang w:val="ru-RU"/>
        </w:rPr>
        <w:t xml:space="preserve">Итоговое обобщение по курсу «История России. </w:t>
      </w:r>
      <w:r w:rsidRPr="00891941">
        <w:rPr>
          <w:rFonts w:ascii="Times New Roman" w:hAnsi="Times New Roman"/>
          <w:color w:val="000000"/>
          <w:sz w:val="28"/>
          <w:lang w:val="ru-RU"/>
        </w:rPr>
        <w:t>1945 год – начало ХХ</w:t>
      </w:r>
      <w:r>
        <w:rPr>
          <w:rFonts w:ascii="Times New Roman" w:hAnsi="Times New Roman"/>
          <w:color w:val="000000"/>
          <w:sz w:val="28"/>
        </w:rPr>
        <w:t>I</w:t>
      </w:r>
      <w:r w:rsidRPr="00891941">
        <w:rPr>
          <w:rFonts w:ascii="Times New Roman" w:hAnsi="Times New Roman"/>
          <w:color w:val="000000"/>
          <w:sz w:val="28"/>
          <w:lang w:val="ru-RU"/>
        </w:rPr>
        <w:t xml:space="preserve"> века».</w:t>
      </w:r>
    </w:p>
    <w:p w:rsidR="00EE3A18" w:rsidRPr="00891941" w:rsidRDefault="00EE3A18">
      <w:pPr>
        <w:rPr>
          <w:lang w:val="ru-RU"/>
        </w:rPr>
        <w:sectPr w:rsidR="00EE3A18" w:rsidRPr="00891941">
          <w:pgSz w:w="11906" w:h="16383"/>
          <w:pgMar w:top="1134" w:right="850" w:bottom="1134" w:left="1701" w:header="720" w:footer="720" w:gutter="0"/>
          <w:cols w:space="720"/>
        </w:sectPr>
      </w:pPr>
    </w:p>
    <w:p w:rsidR="00EE3A18" w:rsidRPr="00D83D8D" w:rsidRDefault="00CC49EC">
      <w:pPr>
        <w:spacing w:after="0" w:line="264" w:lineRule="auto"/>
        <w:ind w:left="120"/>
        <w:jc w:val="both"/>
        <w:rPr>
          <w:lang w:val="ru-RU"/>
        </w:rPr>
      </w:pPr>
      <w:bookmarkStart w:id="6" w:name="block-11960546"/>
      <w:bookmarkEnd w:id="1"/>
      <w:r w:rsidRPr="00D83D8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ЛИЧНОСТНЫЕ РЕЗУЛЬТАТЫ</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1) гражданского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готовность к гуманитарной и волонтерской деятельности;</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2) патриотического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3) духовно-нравственного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w:t>
      </w:r>
      <w:r w:rsidRPr="00D83D8D">
        <w:rPr>
          <w:rFonts w:ascii="Times New Roman" w:hAnsi="Times New Roman"/>
          <w:color w:val="000000"/>
          <w:sz w:val="28"/>
          <w:lang w:val="ru-RU"/>
        </w:rPr>
        <w:lastRenderedPageBreak/>
        <w:t xml:space="preserve">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4) эстетического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5) физического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6) трудового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7) экологического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w:t>
      </w:r>
      <w:r w:rsidRPr="00D83D8D">
        <w:rPr>
          <w:rFonts w:ascii="Times New Roman" w:hAnsi="Times New Roman"/>
          <w:color w:val="000000"/>
          <w:sz w:val="28"/>
          <w:lang w:val="ru-RU"/>
        </w:rPr>
        <w:lastRenderedPageBreak/>
        <w:t xml:space="preserve">процессов на состояние природной и социальной среды, осознание глобального характера экологических проблем;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8) ценности научного познания: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9) эмоциональный интеллект:</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E3A18" w:rsidRPr="00D83D8D" w:rsidRDefault="00EE3A18">
      <w:pPr>
        <w:spacing w:after="0" w:line="264" w:lineRule="auto"/>
        <w:ind w:left="120"/>
        <w:jc w:val="both"/>
        <w:rPr>
          <w:lang w:val="ru-RU"/>
        </w:rPr>
      </w:pPr>
      <w:bookmarkStart w:id="7" w:name="_Toc142487931"/>
      <w:bookmarkEnd w:id="7"/>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МЕТАПРЕДМЕТНЫЕ РЕЗУЛЬТАТЫ</w:t>
      </w:r>
    </w:p>
    <w:p w:rsidR="00EE3A18" w:rsidRPr="00D83D8D" w:rsidRDefault="00EE3A18">
      <w:pPr>
        <w:spacing w:after="0" w:line="264" w:lineRule="auto"/>
        <w:ind w:left="120"/>
        <w:jc w:val="both"/>
        <w:rPr>
          <w:lang w:val="ru-RU"/>
        </w:rPr>
      </w:pP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Познавательные универсальные учебные действия</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lastRenderedPageBreak/>
        <w:t>Базовые логические действия: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формулировать проблему, вопрос, требующий решения;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цели деятельности, задавать параметры и критерии их достижения;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выявлять закономерные черты и противоречия в рассматриваемых явлениях;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разрабатывать план решения проблемы с учетом анализа имеющихся ресурсов;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вносить коррективы в деятельность, оценивать соответствие результатов целям.</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Базовые исследовательские действия</w:t>
      </w:r>
      <w:r w:rsidRPr="00D83D8D">
        <w:rPr>
          <w:rFonts w:ascii="Times New Roman" w:hAnsi="Times New Roman"/>
          <w:color w:val="000000"/>
          <w:sz w:val="28"/>
          <w:lang w:val="ru-RU"/>
        </w:rPr>
        <w:t>:</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владеть навыками учебно-исследовательской и проектной деятельности;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выявлять характерные признаки исторических явлений;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раскрывать причинно-следственные связи событий прошлого и настоящего;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формулировать и обосновывать выводы;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соотносить полученный результат с имеющимся историческим знанием;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определять новизну и обоснованность полученного результата;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Работа с информацией: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Коммуникативные универсальные учебные действия: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аргументированно вести диалог, уметь смягчать конфликтные ситуации.</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Регулятивные универсальные учебные действия: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Совместная деятельность:</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проявлять творчество и инициативу в индивидуальной и командной работе;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оценивать полученные результаты и свой вклад в общую работу.</w:t>
      </w:r>
    </w:p>
    <w:p w:rsidR="00EE3A18" w:rsidRPr="00D83D8D" w:rsidRDefault="00EE3A18">
      <w:pPr>
        <w:spacing w:after="0" w:line="264" w:lineRule="auto"/>
        <w:ind w:left="120"/>
        <w:jc w:val="both"/>
        <w:rPr>
          <w:lang w:val="ru-RU"/>
        </w:rPr>
      </w:pPr>
      <w:bookmarkStart w:id="8" w:name="_Toc142487932"/>
      <w:bookmarkEnd w:id="8"/>
    </w:p>
    <w:p w:rsidR="00EE3A18" w:rsidRPr="00D83D8D" w:rsidRDefault="00CC49EC">
      <w:pPr>
        <w:spacing w:after="0" w:line="264" w:lineRule="auto"/>
        <w:ind w:left="120"/>
        <w:jc w:val="both"/>
        <w:rPr>
          <w:lang w:val="ru-RU"/>
        </w:rPr>
      </w:pPr>
      <w:r w:rsidRPr="00D83D8D">
        <w:rPr>
          <w:rFonts w:ascii="Times New Roman" w:hAnsi="Times New Roman"/>
          <w:color w:val="000000"/>
          <w:sz w:val="28"/>
          <w:lang w:val="ru-RU"/>
        </w:rPr>
        <w:t>​</w:t>
      </w:r>
    </w:p>
    <w:p w:rsidR="00EE3A18" w:rsidRPr="00D83D8D" w:rsidRDefault="00CC49EC">
      <w:pPr>
        <w:spacing w:after="0" w:line="264" w:lineRule="auto"/>
        <w:ind w:left="120"/>
        <w:jc w:val="both"/>
        <w:rPr>
          <w:lang w:val="ru-RU"/>
        </w:rPr>
      </w:pPr>
      <w:r w:rsidRPr="00D83D8D">
        <w:rPr>
          <w:rFonts w:ascii="Times New Roman" w:hAnsi="Times New Roman"/>
          <w:b/>
          <w:color w:val="000000"/>
          <w:sz w:val="28"/>
          <w:lang w:val="ru-RU"/>
        </w:rPr>
        <w:t>ПРЕДМЕТНЫЕ РЕЗУЛЬТАТЫ</w:t>
      </w:r>
    </w:p>
    <w:p w:rsidR="00EE3A18" w:rsidRPr="00D83D8D" w:rsidRDefault="00EE3A18">
      <w:pPr>
        <w:spacing w:after="0" w:line="264" w:lineRule="auto"/>
        <w:ind w:left="120"/>
        <w:jc w:val="both"/>
        <w:rPr>
          <w:lang w:val="ru-RU"/>
        </w:rPr>
      </w:pP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особенности развития культуры народов СССР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D83D8D">
        <w:rPr>
          <w:rFonts w:ascii="Times New Roman" w:hAnsi="Times New Roman"/>
          <w:color w:val="000000"/>
          <w:sz w:val="28"/>
          <w:lang w:val="ru-RU"/>
        </w:rPr>
        <w:lastRenderedPageBreak/>
        <w:t>соответствии с заданными критериями; сравнивать изученные исторические события, явления, процессы;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83D8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83D8D">
        <w:rPr>
          <w:rFonts w:ascii="Times New Roman" w:hAnsi="Times New Roman"/>
          <w:color w:val="000000"/>
          <w:sz w:val="28"/>
          <w:lang w:val="ru-RU"/>
        </w:rPr>
        <w:t xml:space="preserve"> в.; выдающихся деятелей отечественной и </w:t>
      </w:r>
      <w:r w:rsidRPr="00D83D8D">
        <w:rPr>
          <w:rFonts w:ascii="Times New Roman" w:hAnsi="Times New Roman"/>
          <w:color w:val="000000"/>
          <w:sz w:val="28"/>
          <w:lang w:val="ru-RU"/>
        </w:rPr>
        <w:lastRenderedPageBreak/>
        <w:t>всемирной истории; важнейших достижений культуры, ценностных ориентиров.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83D8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83D8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E3A18" w:rsidRPr="00D83D8D" w:rsidRDefault="00EE3A18">
      <w:pPr>
        <w:spacing w:after="0" w:line="264" w:lineRule="auto"/>
        <w:ind w:left="120"/>
        <w:jc w:val="both"/>
        <w:rPr>
          <w:lang w:val="ru-RU"/>
        </w:rPr>
      </w:pPr>
    </w:p>
    <w:p w:rsidR="00EE3A18" w:rsidRPr="00D83D8D" w:rsidRDefault="00CC49EC">
      <w:pPr>
        <w:spacing w:after="0" w:line="264" w:lineRule="auto"/>
        <w:ind w:left="120"/>
        <w:jc w:val="both"/>
        <w:rPr>
          <w:lang w:val="ru-RU"/>
        </w:rPr>
      </w:pPr>
      <w:r w:rsidRPr="00D83D8D">
        <w:rPr>
          <w:rFonts w:ascii="Times New Roman" w:hAnsi="Times New Roman"/>
          <w:color w:val="000000"/>
          <w:sz w:val="28"/>
          <w:lang w:val="ru-RU"/>
        </w:rPr>
        <w:t xml:space="preserve">К концу обучения </w:t>
      </w:r>
      <w:r w:rsidRPr="00D83D8D">
        <w:rPr>
          <w:rFonts w:ascii="Times New Roman" w:hAnsi="Times New Roman"/>
          <w:b/>
          <w:color w:val="000000"/>
          <w:sz w:val="28"/>
          <w:lang w:val="ru-RU"/>
        </w:rPr>
        <w:t>в 10 классе</w:t>
      </w:r>
      <w:r w:rsidRPr="00D83D8D">
        <w:rPr>
          <w:rFonts w:ascii="Times New Roman" w:hAnsi="Times New Roman"/>
          <w:color w:val="000000"/>
          <w:sz w:val="28"/>
          <w:lang w:val="ru-RU"/>
        </w:rPr>
        <w:t xml:space="preserve"> обучающийся получит следующие предметные результаты: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используя знания по истории России и всемирной истории 1914–1945 гг., выявлять попытки фальсификации истории;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w:t>
      </w:r>
      <w:r w:rsidRPr="00D83D8D">
        <w:rPr>
          <w:rFonts w:ascii="Times New Roman" w:hAnsi="Times New Roman"/>
          <w:color w:val="000000"/>
          <w:sz w:val="28"/>
          <w:lang w:val="ru-RU"/>
        </w:rPr>
        <w:lastRenderedPageBreak/>
        <w:t>художественной и научно-популярной литературе, визуальных материалах и других;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обобщать историческую информацию по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изучения исторического материала устанавливать исторические аналогии.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w:t>
      </w:r>
      <w:r w:rsidRPr="00D83D8D">
        <w:rPr>
          <w:rFonts w:ascii="Times New Roman" w:hAnsi="Times New Roman"/>
          <w:color w:val="000000"/>
          <w:sz w:val="28"/>
          <w:lang w:val="ru-RU"/>
        </w:rPr>
        <w:lastRenderedPageBreak/>
        <w:t>источниками); используя контекстную информацию, описывать визуальный и аудиовизуальный исторический источник.</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представлять историческую информацию в виде таблиц, графиков, схем, диаграмм;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использовать умения, приобретенные в процессе изучения истории, для участия в подготовке учебных проектов по истории России 1914–1945 гг., в </w:t>
      </w:r>
      <w:r w:rsidRPr="00D83D8D">
        <w:rPr>
          <w:rFonts w:ascii="Times New Roman" w:hAnsi="Times New Roman"/>
          <w:color w:val="000000"/>
          <w:sz w:val="28"/>
          <w:lang w:val="ru-RU"/>
        </w:rPr>
        <w:lastRenderedPageBreak/>
        <w:t>том числе на региональном материале, с использованием ресурсов библиотек, музеев и других.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w:t>
      </w:r>
      <w:r w:rsidRPr="00D83D8D">
        <w:rPr>
          <w:rFonts w:ascii="Times New Roman" w:hAnsi="Times New Roman"/>
          <w:color w:val="000000"/>
          <w:sz w:val="28"/>
          <w:lang w:val="ru-RU"/>
        </w:rPr>
        <w:lastRenderedPageBreak/>
        <w:t>1945 гг., осознавать и понимать ценность сопричастности своей семьи к событиям, явлениям, процессам истории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E3A18" w:rsidRPr="00D83D8D" w:rsidRDefault="00CC49EC">
      <w:pPr>
        <w:spacing w:after="0" w:line="264" w:lineRule="auto"/>
        <w:ind w:left="120"/>
        <w:jc w:val="both"/>
        <w:rPr>
          <w:lang w:val="ru-RU"/>
        </w:rPr>
      </w:pPr>
      <w:r w:rsidRPr="00D83D8D">
        <w:rPr>
          <w:rFonts w:ascii="Times New Roman" w:hAnsi="Times New Roman"/>
          <w:color w:val="000000"/>
          <w:sz w:val="28"/>
          <w:lang w:val="ru-RU"/>
        </w:rPr>
        <w:t xml:space="preserve">К концу обучения </w:t>
      </w:r>
      <w:r w:rsidRPr="00D83D8D">
        <w:rPr>
          <w:rFonts w:ascii="Times New Roman" w:hAnsi="Times New Roman"/>
          <w:b/>
          <w:color w:val="000000"/>
          <w:sz w:val="28"/>
          <w:lang w:val="ru-RU"/>
        </w:rPr>
        <w:t>в 11 классе</w:t>
      </w:r>
      <w:r w:rsidRPr="00D83D8D">
        <w:rPr>
          <w:rFonts w:ascii="Times New Roman" w:hAnsi="Times New Roman"/>
          <w:color w:val="000000"/>
          <w:sz w:val="28"/>
          <w:lang w:val="ru-RU"/>
        </w:rPr>
        <w:t xml:space="preserve"> обучающийся получит следующие предметные результаты: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объяснять их особую значимость для истории нашей страны;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их значение для истории России и человечества в целом;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выявлять попытки фальсификации истории;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события, процессы, в которых они участвовали;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в форме сложного плана, конспекта, реферата;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изучения исторического материала устанавливать исторические аналогии.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w:t>
      </w:r>
      <w:r w:rsidRPr="00D83D8D">
        <w:rPr>
          <w:rFonts w:ascii="Times New Roman" w:hAnsi="Times New Roman"/>
          <w:color w:val="000000"/>
          <w:sz w:val="28"/>
          <w:lang w:val="ru-RU"/>
        </w:rPr>
        <w:lastRenderedPageBreak/>
        <w:t>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w:t>
      </w:r>
      <w:r w:rsidRPr="00D83D8D">
        <w:rPr>
          <w:rFonts w:ascii="Times New Roman" w:hAnsi="Times New Roman"/>
          <w:color w:val="000000"/>
          <w:sz w:val="28"/>
          <w:lang w:val="ru-RU"/>
        </w:rPr>
        <w:lastRenderedPageBreak/>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83D8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lastRenderedPageBreak/>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и составлять на его основе план, таблицу, схему;</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 информацией из других исторических источников, делать выводы;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представлять историческую информацию в виде таблиц, графиков, схем, диаграмм;</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использовать умения, приобретенные в процессе изучения истории, для участия в подготовке учебных проектов по истории России (1945 г. – начало </w:t>
      </w:r>
      <w:r w:rsidRPr="00D83D8D">
        <w:rPr>
          <w:rFonts w:ascii="Times New Roman" w:hAnsi="Times New Roman"/>
          <w:color w:val="000000"/>
          <w:sz w:val="28"/>
          <w:lang w:val="ru-RU"/>
        </w:rPr>
        <w:lastRenderedPageBreak/>
        <w:t>ХХ</w:t>
      </w:r>
      <w:r>
        <w:rPr>
          <w:rFonts w:ascii="Times New Roman" w:hAnsi="Times New Roman"/>
          <w:color w:val="000000"/>
          <w:sz w:val="28"/>
        </w:rPr>
        <w:t>I</w:t>
      </w:r>
      <w:r w:rsidRPr="00D83D8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Структура предметного результата включает следующий перечень знаний и умений:</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w:t>
      </w:r>
      <w:r w:rsidRPr="00D83D8D">
        <w:rPr>
          <w:rFonts w:ascii="Times New Roman" w:hAnsi="Times New Roman"/>
          <w:color w:val="000000"/>
          <w:sz w:val="28"/>
          <w:lang w:val="ru-RU"/>
        </w:rPr>
        <w:lastRenderedPageBreak/>
        <w:t>– начало ХХ</w:t>
      </w:r>
      <w:r>
        <w:rPr>
          <w:rFonts w:ascii="Times New Roman" w:hAnsi="Times New Roman"/>
          <w:color w:val="000000"/>
          <w:sz w:val="28"/>
        </w:rPr>
        <w:t>I</w:t>
      </w:r>
      <w:r w:rsidRPr="00D83D8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D83D8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E3A18" w:rsidRPr="00D83D8D" w:rsidRDefault="00CC49EC">
      <w:pPr>
        <w:spacing w:after="0" w:line="264" w:lineRule="auto"/>
        <w:ind w:firstLine="600"/>
        <w:jc w:val="both"/>
        <w:rPr>
          <w:lang w:val="ru-RU"/>
        </w:rPr>
      </w:pPr>
      <w:r w:rsidRPr="00D83D8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E3A18" w:rsidRPr="00D83D8D" w:rsidRDefault="00EE3A18">
      <w:pPr>
        <w:rPr>
          <w:lang w:val="ru-RU"/>
        </w:rPr>
        <w:sectPr w:rsidR="00EE3A18" w:rsidRPr="00D83D8D">
          <w:pgSz w:w="11906" w:h="16383"/>
          <w:pgMar w:top="1134" w:right="850" w:bottom="1134" w:left="1701" w:header="720" w:footer="720" w:gutter="0"/>
          <w:cols w:space="720"/>
        </w:sectPr>
      </w:pPr>
    </w:p>
    <w:p w:rsidR="00EE3A18" w:rsidRDefault="00CC49EC">
      <w:pPr>
        <w:spacing w:after="0"/>
        <w:ind w:left="120"/>
      </w:pPr>
      <w:bookmarkStart w:id="9" w:name="block-11960541"/>
      <w:bookmarkEnd w:id="6"/>
      <w:r w:rsidRPr="00D83D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3A18" w:rsidRDefault="00CC49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EE3A18">
        <w:trPr>
          <w:trHeight w:val="144"/>
          <w:tblCellSpacing w:w="20" w:type="nil"/>
        </w:trPr>
        <w:tc>
          <w:tcPr>
            <w:tcW w:w="585"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 п/п </w:t>
            </w:r>
          </w:p>
          <w:p w:rsidR="00EE3A18" w:rsidRDefault="00EE3A18">
            <w:pPr>
              <w:spacing w:after="0"/>
              <w:ind w:left="135"/>
            </w:pPr>
          </w:p>
        </w:tc>
        <w:tc>
          <w:tcPr>
            <w:tcW w:w="2904"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Наименование разделов и тем программы </w:t>
            </w:r>
          </w:p>
          <w:p w:rsidR="00EE3A18" w:rsidRDefault="00EE3A18">
            <w:pPr>
              <w:spacing w:after="0"/>
              <w:ind w:left="135"/>
            </w:pPr>
          </w:p>
        </w:tc>
        <w:tc>
          <w:tcPr>
            <w:tcW w:w="0" w:type="auto"/>
            <w:gridSpan w:val="3"/>
            <w:tcMar>
              <w:top w:w="50" w:type="dxa"/>
              <w:left w:w="100" w:type="dxa"/>
            </w:tcMar>
            <w:vAlign w:val="center"/>
          </w:tcPr>
          <w:p w:rsidR="00EE3A18" w:rsidRDefault="00CC49E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Электронные (цифровые) образовательные ресурсы </w:t>
            </w:r>
          </w:p>
          <w:p w:rsidR="00EE3A18" w:rsidRDefault="00EE3A18">
            <w:pPr>
              <w:spacing w:after="0"/>
              <w:ind w:left="135"/>
            </w:pPr>
          </w:p>
        </w:tc>
      </w:tr>
      <w:tr w:rsidR="00EE3A18">
        <w:trPr>
          <w:trHeight w:val="144"/>
          <w:tblCellSpacing w:w="20" w:type="nil"/>
        </w:trPr>
        <w:tc>
          <w:tcPr>
            <w:tcW w:w="0" w:type="auto"/>
            <w:vMerge/>
            <w:tcBorders>
              <w:top w:val="nil"/>
            </w:tcBorders>
            <w:tcMar>
              <w:top w:w="50" w:type="dxa"/>
              <w:left w:w="100" w:type="dxa"/>
            </w:tcMar>
          </w:tcPr>
          <w:p w:rsidR="00EE3A18" w:rsidRDefault="00EE3A18"/>
        </w:tc>
        <w:tc>
          <w:tcPr>
            <w:tcW w:w="0" w:type="auto"/>
            <w:vMerge/>
            <w:tcBorders>
              <w:top w:val="nil"/>
            </w:tcBorders>
            <w:tcMar>
              <w:top w:w="50" w:type="dxa"/>
              <w:left w:w="100" w:type="dxa"/>
            </w:tcMar>
          </w:tcPr>
          <w:p w:rsidR="00EE3A18" w:rsidRDefault="00EE3A18"/>
        </w:tc>
        <w:tc>
          <w:tcPr>
            <w:tcW w:w="973"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Всего </w:t>
            </w:r>
          </w:p>
          <w:p w:rsidR="00EE3A18" w:rsidRDefault="00EE3A18">
            <w:pPr>
              <w:spacing w:after="0"/>
              <w:ind w:left="135"/>
            </w:pPr>
          </w:p>
        </w:tc>
        <w:tc>
          <w:tcPr>
            <w:tcW w:w="1694"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Контрольные работы </w:t>
            </w:r>
          </w:p>
          <w:p w:rsidR="00EE3A18" w:rsidRDefault="00EE3A18">
            <w:pPr>
              <w:spacing w:after="0"/>
              <w:ind w:left="135"/>
            </w:pPr>
          </w:p>
        </w:tc>
        <w:tc>
          <w:tcPr>
            <w:tcW w:w="1781"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Практические работы </w:t>
            </w:r>
          </w:p>
          <w:p w:rsidR="00EE3A18" w:rsidRDefault="00EE3A18">
            <w:pPr>
              <w:spacing w:after="0"/>
              <w:ind w:left="135"/>
            </w:pPr>
          </w:p>
        </w:tc>
        <w:tc>
          <w:tcPr>
            <w:tcW w:w="0" w:type="auto"/>
            <w:vMerge/>
            <w:tcBorders>
              <w:top w:val="nil"/>
            </w:tcBorders>
            <w:tcMar>
              <w:top w:w="50" w:type="dxa"/>
              <w:left w:w="100" w:type="dxa"/>
            </w:tcMa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Всеобщая история. 1914—1945 гг.</w:t>
            </w:r>
          </w:p>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1.1</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2.</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Мир накануне и годы Первой мировой войны</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2.2</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4.</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Вторая мировая война. 1939 – 1945 гг.</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4.1</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4.2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sidRPr="00D83D8D">
              <w:rPr>
                <w:rFonts w:ascii="Times New Roman" w:hAnsi="Times New Roman"/>
                <w:b/>
                <w:color w:val="000000"/>
                <w:sz w:val="24"/>
                <w:lang w:val="ru-RU"/>
              </w:rPr>
              <w:t>Раздел 5.</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5.1</w:t>
            </w:r>
          </w:p>
        </w:tc>
        <w:tc>
          <w:tcPr>
            <w:tcW w:w="2904"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История России. 1914—1945 годы</w:t>
            </w:r>
          </w:p>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1.3</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1.4</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1.5</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1.6</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1.8</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1.9</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1.10</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2.</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Советский Союз в 1920—1930-е гг.</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2.1</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2.2</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2.3</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2.4</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Наш край в 1920 – 1930-е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2.6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3.</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Великая Отечественная война. 1941—1945 гг.</w:t>
            </w: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3.1</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3.5</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t>3.6</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585" w:type="dxa"/>
            <w:tcMar>
              <w:top w:w="50" w:type="dxa"/>
              <w:left w:w="100" w:type="dxa"/>
            </w:tcMar>
            <w:vAlign w:val="center"/>
          </w:tcPr>
          <w:p w:rsidR="00EE3A18" w:rsidRDefault="00CC49E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E3A18" w:rsidRDefault="00EE3A18">
            <w:pPr>
              <w:spacing w:after="0"/>
              <w:ind w:left="135"/>
              <w:jc w:val="center"/>
            </w:pPr>
          </w:p>
        </w:tc>
        <w:tc>
          <w:tcPr>
            <w:tcW w:w="1781" w:type="dxa"/>
            <w:tcMar>
              <w:top w:w="50" w:type="dxa"/>
              <w:left w:w="100" w:type="dxa"/>
            </w:tcMar>
            <w:vAlign w:val="center"/>
          </w:tcPr>
          <w:p w:rsidR="00EE3A18" w:rsidRDefault="00EE3A18">
            <w:pPr>
              <w:spacing w:after="0"/>
              <w:ind w:left="135"/>
              <w:jc w:val="center"/>
            </w:pPr>
          </w:p>
        </w:tc>
        <w:tc>
          <w:tcPr>
            <w:tcW w:w="2633"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2"/>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E3A18" w:rsidRDefault="00EE3A18"/>
        </w:tc>
      </w:tr>
    </w:tbl>
    <w:p w:rsidR="00EE3A18" w:rsidRDefault="00EE3A18">
      <w:pPr>
        <w:sectPr w:rsidR="00EE3A18">
          <w:pgSz w:w="16383" w:h="11906" w:orient="landscape"/>
          <w:pgMar w:top="1134" w:right="850" w:bottom="1134" w:left="1701" w:header="720" w:footer="720" w:gutter="0"/>
          <w:cols w:space="720"/>
        </w:sectPr>
      </w:pPr>
    </w:p>
    <w:p w:rsidR="00EE3A18" w:rsidRDefault="00CC49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E3A18">
        <w:trPr>
          <w:trHeight w:val="144"/>
          <w:tblCellSpacing w:w="20" w:type="nil"/>
        </w:trPr>
        <w:tc>
          <w:tcPr>
            <w:tcW w:w="529"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 п/п </w:t>
            </w:r>
          </w:p>
          <w:p w:rsidR="00EE3A18" w:rsidRDefault="00EE3A18">
            <w:pPr>
              <w:spacing w:after="0"/>
              <w:ind w:left="135"/>
            </w:pPr>
          </w:p>
        </w:tc>
        <w:tc>
          <w:tcPr>
            <w:tcW w:w="2464"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Наименование разделов и тем программы </w:t>
            </w:r>
          </w:p>
          <w:p w:rsidR="00EE3A18" w:rsidRDefault="00EE3A18">
            <w:pPr>
              <w:spacing w:after="0"/>
              <w:ind w:left="135"/>
            </w:pPr>
          </w:p>
        </w:tc>
        <w:tc>
          <w:tcPr>
            <w:tcW w:w="0" w:type="auto"/>
            <w:gridSpan w:val="3"/>
            <w:tcMar>
              <w:top w:w="50" w:type="dxa"/>
              <w:left w:w="100" w:type="dxa"/>
            </w:tcMar>
            <w:vAlign w:val="center"/>
          </w:tcPr>
          <w:p w:rsidR="00EE3A18" w:rsidRDefault="00CC49E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Электронные (цифровые) образовательные ресурсы </w:t>
            </w:r>
          </w:p>
          <w:p w:rsidR="00EE3A18" w:rsidRDefault="00EE3A18">
            <w:pPr>
              <w:spacing w:after="0"/>
              <w:ind w:left="135"/>
            </w:pPr>
          </w:p>
        </w:tc>
      </w:tr>
      <w:tr w:rsidR="00EE3A18">
        <w:trPr>
          <w:trHeight w:val="144"/>
          <w:tblCellSpacing w:w="20" w:type="nil"/>
        </w:trPr>
        <w:tc>
          <w:tcPr>
            <w:tcW w:w="0" w:type="auto"/>
            <w:vMerge/>
            <w:tcBorders>
              <w:top w:val="nil"/>
            </w:tcBorders>
            <w:tcMar>
              <w:top w:w="50" w:type="dxa"/>
              <w:left w:w="100" w:type="dxa"/>
            </w:tcMar>
          </w:tcPr>
          <w:p w:rsidR="00EE3A18" w:rsidRDefault="00EE3A18"/>
        </w:tc>
        <w:tc>
          <w:tcPr>
            <w:tcW w:w="0" w:type="auto"/>
            <w:vMerge/>
            <w:tcBorders>
              <w:top w:val="nil"/>
            </w:tcBorders>
            <w:tcMar>
              <w:top w:w="50" w:type="dxa"/>
              <w:left w:w="100" w:type="dxa"/>
            </w:tcMar>
          </w:tcPr>
          <w:p w:rsidR="00EE3A18" w:rsidRDefault="00EE3A18"/>
        </w:tc>
        <w:tc>
          <w:tcPr>
            <w:tcW w:w="1028"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Всего </w:t>
            </w:r>
          </w:p>
          <w:p w:rsidR="00EE3A18" w:rsidRDefault="00EE3A18">
            <w:pPr>
              <w:spacing w:after="0"/>
              <w:ind w:left="135"/>
            </w:pPr>
          </w:p>
        </w:tc>
        <w:tc>
          <w:tcPr>
            <w:tcW w:w="1759"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Контрольные работы </w:t>
            </w:r>
          </w:p>
          <w:p w:rsidR="00EE3A18" w:rsidRDefault="00EE3A18">
            <w:pPr>
              <w:spacing w:after="0"/>
              <w:ind w:left="135"/>
            </w:pPr>
          </w:p>
        </w:tc>
        <w:tc>
          <w:tcPr>
            <w:tcW w:w="1841"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Практические работы </w:t>
            </w:r>
          </w:p>
          <w:p w:rsidR="00EE3A18" w:rsidRDefault="00EE3A18">
            <w:pPr>
              <w:spacing w:after="0"/>
              <w:ind w:left="135"/>
            </w:pPr>
          </w:p>
        </w:tc>
        <w:tc>
          <w:tcPr>
            <w:tcW w:w="0" w:type="auto"/>
            <w:vMerge/>
            <w:tcBorders>
              <w:top w:val="nil"/>
            </w:tcBorders>
            <w:tcMar>
              <w:top w:w="50" w:type="dxa"/>
              <w:left w:w="100" w:type="dxa"/>
            </w:tcMa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D83D8D">
              <w:rPr>
                <w:rFonts w:ascii="Times New Roman" w:hAnsi="Times New Roman"/>
                <w:b/>
                <w:color w:val="000000"/>
                <w:sz w:val="24"/>
                <w:lang w:val="ru-RU"/>
              </w:rPr>
              <w:t xml:space="preserve"> века</w:t>
            </w:r>
          </w:p>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1.</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D83D8D">
              <w:rPr>
                <w:rFonts w:ascii="Times New Roman" w:hAnsi="Times New Roman"/>
                <w:b/>
                <w:color w:val="000000"/>
                <w:sz w:val="24"/>
                <w:lang w:val="ru-RU"/>
              </w:rPr>
              <w:t xml:space="preserve"> в. – начале </w:t>
            </w:r>
            <w:r>
              <w:rPr>
                <w:rFonts w:ascii="Times New Roman" w:hAnsi="Times New Roman"/>
                <w:b/>
                <w:color w:val="000000"/>
                <w:sz w:val="24"/>
              </w:rPr>
              <w:t>XXI</w:t>
            </w:r>
            <w:r w:rsidRPr="00D83D8D">
              <w:rPr>
                <w:rFonts w:ascii="Times New Roman" w:hAnsi="Times New Roman"/>
                <w:b/>
                <w:color w:val="000000"/>
                <w:sz w:val="24"/>
                <w:lang w:val="ru-RU"/>
              </w:rPr>
              <w:t xml:space="preserve"> в.</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1.1</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83D8D">
              <w:rPr>
                <w:rFonts w:ascii="Times New Roman" w:hAnsi="Times New Roman"/>
                <w:color w:val="000000"/>
                <w:sz w:val="24"/>
                <w:lang w:val="ru-RU"/>
              </w:rPr>
              <w:t xml:space="preserve"> в. – начале </w:t>
            </w:r>
            <w:r>
              <w:rPr>
                <w:rFonts w:ascii="Times New Roman" w:hAnsi="Times New Roman"/>
                <w:color w:val="000000"/>
                <w:sz w:val="24"/>
              </w:rPr>
              <w:t>XXI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2.</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D83D8D">
              <w:rPr>
                <w:rFonts w:ascii="Times New Roman" w:hAnsi="Times New Roman"/>
                <w:b/>
                <w:color w:val="000000"/>
                <w:sz w:val="24"/>
                <w:lang w:val="ru-RU"/>
              </w:rPr>
              <w:t xml:space="preserve"> в. – начале </w:t>
            </w:r>
            <w:r>
              <w:rPr>
                <w:rFonts w:ascii="Times New Roman" w:hAnsi="Times New Roman"/>
                <w:b/>
                <w:color w:val="000000"/>
                <w:sz w:val="24"/>
              </w:rPr>
              <w:t>XXI</w:t>
            </w:r>
            <w:r w:rsidRPr="00D83D8D">
              <w:rPr>
                <w:rFonts w:ascii="Times New Roman" w:hAnsi="Times New Roman"/>
                <w:b/>
                <w:color w:val="000000"/>
                <w:sz w:val="24"/>
                <w:lang w:val="ru-RU"/>
              </w:rPr>
              <w:t xml:space="preserve"> в.</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2.1</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D83D8D">
              <w:rPr>
                <w:rFonts w:ascii="Times New Roman" w:hAnsi="Times New Roman"/>
                <w:color w:val="000000"/>
                <w:sz w:val="24"/>
                <w:lang w:val="ru-RU"/>
              </w:rPr>
              <w:t xml:space="preserve"> вв.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2.2</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3.</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83D8D">
              <w:rPr>
                <w:rFonts w:ascii="Times New Roman" w:hAnsi="Times New Roman"/>
                <w:b/>
                <w:color w:val="000000"/>
                <w:sz w:val="24"/>
                <w:lang w:val="ru-RU"/>
              </w:rPr>
              <w:t xml:space="preserve"> в.</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3.1</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3.2</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3.3</w:t>
            </w:r>
          </w:p>
        </w:tc>
        <w:tc>
          <w:tcPr>
            <w:tcW w:w="2464"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3.5</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4.</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D83D8D">
              <w:rPr>
                <w:rFonts w:ascii="Times New Roman" w:hAnsi="Times New Roman"/>
                <w:b/>
                <w:color w:val="000000"/>
                <w:sz w:val="24"/>
                <w:lang w:val="ru-RU"/>
              </w:rPr>
              <w:t xml:space="preserve"> в.</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4.1</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4.2</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5.</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D83D8D">
              <w:rPr>
                <w:rFonts w:ascii="Times New Roman" w:hAnsi="Times New Roman"/>
                <w:b/>
                <w:color w:val="000000"/>
                <w:sz w:val="24"/>
                <w:lang w:val="ru-RU"/>
              </w:rPr>
              <w:t xml:space="preserve"> в.</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5.1</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5.2</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sidRPr="00D83D8D">
              <w:rPr>
                <w:rFonts w:ascii="Times New Roman" w:hAnsi="Times New Roman"/>
                <w:b/>
                <w:color w:val="000000"/>
                <w:sz w:val="24"/>
                <w:lang w:val="ru-RU"/>
              </w:rPr>
              <w:t>Раздел 6.</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6.1</w:t>
            </w:r>
          </w:p>
        </w:tc>
        <w:tc>
          <w:tcPr>
            <w:tcW w:w="2464"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D83D8D">
              <w:rPr>
                <w:rFonts w:ascii="Times New Roman" w:hAnsi="Times New Roman"/>
                <w:b/>
                <w:color w:val="000000"/>
                <w:sz w:val="24"/>
                <w:lang w:val="ru-RU"/>
              </w:rPr>
              <w:t xml:space="preserve"> века</w:t>
            </w:r>
          </w:p>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1.1</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2.1</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2.2</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2.3</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2.4</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2.5</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2.6</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E3A18" w:rsidRDefault="00EE3A18"/>
        </w:tc>
      </w:tr>
      <w:tr w:rsidR="00EE3A18" w:rsidRPr="00891941">
        <w:trPr>
          <w:trHeight w:val="144"/>
          <w:tblCellSpacing w:w="20" w:type="nil"/>
        </w:trPr>
        <w:tc>
          <w:tcPr>
            <w:tcW w:w="0" w:type="auto"/>
            <w:gridSpan w:val="6"/>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b/>
                <w:color w:val="000000"/>
                <w:sz w:val="24"/>
                <w:lang w:val="ru-RU"/>
              </w:rPr>
              <w:t>Раздел 3.</w:t>
            </w:r>
            <w:r w:rsidRPr="00D83D8D">
              <w:rPr>
                <w:rFonts w:ascii="Times New Roman" w:hAnsi="Times New Roman"/>
                <w:color w:val="000000"/>
                <w:sz w:val="24"/>
                <w:lang w:val="ru-RU"/>
              </w:rPr>
              <w:t xml:space="preserve"> </w:t>
            </w:r>
            <w:r w:rsidRPr="00D83D8D">
              <w:rPr>
                <w:rFonts w:ascii="Times New Roman" w:hAnsi="Times New Roman"/>
                <w:b/>
                <w:color w:val="000000"/>
                <w:sz w:val="24"/>
                <w:lang w:val="ru-RU"/>
              </w:rPr>
              <w:t>Российская Федерация в 1992 – начале 2020-х гг.</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3.1</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3.2</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3.3</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3.4</w:t>
            </w:r>
          </w:p>
        </w:tc>
        <w:tc>
          <w:tcPr>
            <w:tcW w:w="246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6"/>
            <w:tcMar>
              <w:top w:w="50" w:type="dxa"/>
              <w:left w:w="100" w:type="dxa"/>
            </w:tcMar>
            <w:vAlign w:val="center"/>
          </w:tcPr>
          <w:p w:rsidR="00EE3A18" w:rsidRDefault="00CC49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E3A18">
        <w:trPr>
          <w:trHeight w:val="144"/>
          <w:tblCellSpacing w:w="20" w:type="nil"/>
        </w:trPr>
        <w:tc>
          <w:tcPr>
            <w:tcW w:w="529" w:type="dxa"/>
            <w:tcMar>
              <w:top w:w="50" w:type="dxa"/>
              <w:left w:w="100" w:type="dxa"/>
            </w:tcMar>
            <w:vAlign w:val="center"/>
          </w:tcPr>
          <w:p w:rsidR="00EE3A18" w:rsidRDefault="00CC49EC">
            <w:pPr>
              <w:spacing w:after="0"/>
            </w:pPr>
            <w:r>
              <w:rPr>
                <w:rFonts w:ascii="Times New Roman" w:hAnsi="Times New Roman"/>
                <w:color w:val="000000"/>
                <w:sz w:val="24"/>
              </w:rPr>
              <w:t>4.1</w:t>
            </w:r>
          </w:p>
        </w:tc>
        <w:tc>
          <w:tcPr>
            <w:tcW w:w="2464" w:type="dxa"/>
            <w:tcMar>
              <w:top w:w="50" w:type="dxa"/>
              <w:left w:w="100" w:type="dxa"/>
            </w:tcMar>
            <w:vAlign w:val="center"/>
          </w:tcPr>
          <w:p w:rsidR="00EE3A18" w:rsidRDefault="00CC49E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E3A18" w:rsidRDefault="00EE3A18">
            <w:pPr>
              <w:spacing w:after="0"/>
              <w:ind w:left="135"/>
              <w:jc w:val="center"/>
            </w:pPr>
          </w:p>
        </w:tc>
        <w:tc>
          <w:tcPr>
            <w:tcW w:w="1841" w:type="dxa"/>
            <w:tcMar>
              <w:top w:w="50" w:type="dxa"/>
              <w:left w:w="100" w:type="dxa"/>
            </w:tcMar>
            <w:vAlign w:val="center"/>
          </w:tcPr>
          <w:p w:rsidR="00EE3A18" w:rsidRDefault="00EE3A18">
            <w:pPr>
              <w:spacing w:after="0"/>
              <w:ind w:left="135"/>
              <w:jc w:val="center"/>
            </w:pPr>
          </w:p>
        </w:tc>
        <w:tc>
          <w:tcPr>
            <w:tcW w:w="2789" w:type="dxa"/>
            <w:tcMar>
              <w:top w:w="50" w:type="dxa"/>
              <w:left w:w="100" w:type="dxa"/>
            </w:tcMar>
            <w:vAlign w:val="center"/>
          </w:tcPr>
          <w:p w:rsidR="00EE3A18" w:rsidRDefault="00EE3A18">
            <w:pPr>
              <w:spacing w:after="0"/>
              <w:ind w:left="135"/>
            </w:pPr>
          </w:p>
        </w:tc>
      </w:tr>
      <w:tr w:rsidR="00EE3A18">
        <w:trPr>
          <w:trHeight w:val="144"/>
          <w:tblCellSpacing w:w="20" w:type="nil"/>
        </w:trPr>
        <w:tc>
          <w:tcPr>
            <w:tcW w:w="0" w:type="auto"/>
            <w:gridSpan w:val="2"/>
            <w:tcMar>
              <w:top w:w="50" w:type="dxa"/>
              <w:left w:w="100" w:type="dxa"/>
            </w:tcMar>
            <w:vAlign w:val="center"/>
          </w:tcPr>
          <w:p w:rsidR="00EE3A18" w:rsidRDefault="00CC49E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E3A18" w:rsidRDefault="00EE3A18"/>
        </w:tc>
      </w:tr>
      <w:tr w:rsidR="00EE3A18">
        <w:trPr>
          <w:trHeight w:val="144"/>
          <w:tblCellSpacing w:w="20" w:type="nil"/>
        </w:trPr>
        <w:tc>
          <w:tcPr>
            <w:tcW w:w="0" w:type="auto"/>
            <w:gridSpan w:val="2"/>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E3A18" w:rsidRDefault="00EE3A18"/>
        </w:tc>
      </w:tr>
    </w:tbl>
    <w:p w:rsidR="00EE3A18" w:rsidRDefault="00EE3A18">
      <w:pPr>
        <w:sectPr w:rsidR="00EE3A18">
          <w:pgSz w:w="16383" w:h="11906" w:orient="landscape"/>
          <w:pgMar w:top="1134" w:right="850" w:bottom="1134" w:left="1701" w:header="720" w:footer="720" w:gutter="0"/>
          <w:cols w:space="720"/>
        </w:sectPr>
      </w:pPr>
    </w:p>
    <w:p w:rsidR="00EE3A18" w:rsidRDefault="00EE3A18">
      <w:pPr>
        <w:sectPr w:rsidR="00EE3A18">
          <w:pgSz w:w="16383" w:h="11906" w:orient="landscape"/>
          <w:pgMar w:top="1134" w:right="850" w:bottom="1134" w:left="1701" w:header="720" w:footer="720" w:gutter="0"/>
          <w:cols w:space="720"/>
        </w:sectPr>
      </w:pPr>
    </w:p>
    <w:p w:rsidR="00EE3A18" w:rsidRDefault="00CC49EC">
      <w:pPr>
        <w:spacing w:after="0"/>
        <w:ind w:left="120"/>
      </w:pPr>
      <w:bookmarkStart w:id="10" w:name="block-11960545"/>
      <w:bookmarkEnd w:id="9"/>
      <w:r>
        <w:rPr>
          <w:rFonts w:ascii="Times New Roman" w:hAnsi="Times New Roman"/>
          <w:b/>
          <w:color w:val="000000"/>
          <w:sz w:val="28"/>
        </w:rPr>
        <w:lastRenderedPageBreak/>
        <w:t xml:space="preserve"> ПОУРОЧНОЕ ПЛАНИРОВАНИЕ </w:t>
      </w:r>
    </w:p>
    <w:p w:rsidR="00EE3A18" w:rsidRDefault="00CC49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EE3A18">
        <w:trPr>
          <w:trHeight w:val="144"/>
          <w:tblCellSpacing w:w="20" w:type="nil"/>
        </w:trPr>
        <w:tc>
          <w:tcPr>
            <w:tcW w:w="394"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 п/п </w:t>
            </w:r>
          </w:p>
          <w:p w:rsidR="00EE3A18" w:rsidRDefault="00EE3A18">
            <w:pPr>
              <w:spacing w:after="0"/>
              <w:ind w:left="135"/>
            </w:pPr>
          </w:p>
        </w:tc>
        <w:tc>
          <w:tcPr>
            <w:tcW w:w="2904"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Тема урока </w:t>
            </w:r>
          </w:p>
          <w:p w:rsidR="00EE3A18" w:rsidRDefault="00EE3A18">
            <w:pPr>
              <w:spacing w:after="0"/>
              <w:ind w:left="135"/>
            </w:pPr>
          </w:p>
        </w:tc>
        <w:tc>
          <w:tcPr>
            <w:tcW w:w="0" w:type="auto"/>
            <w:gridSpan w:val="3"/>
            <w:tcMar>
              <w:top w:w="50" w:type="dxa"/>
              <w:left w:w="100" w:type="dxa"/>
            </w:tcMar>
            <w:vAlign w:val="center"/>
          </w:tcPr>
          <w:p w:rsidR="00EE3A18" w:rsidRDefault="00CC49E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Дата изучения </w:t>
            </w:r>
          </w:p>
          <w:p w:rsidR="00EE3A18" w:rsidRDefault="00EE3A18">
            <w:pPr>
              <w:spacing w:after="0"/>
              <w:ind w:left="135"/>
            </w:pPr>
          </w:p>
        </w:tc>
        <w:tc>
          <w:tcPr>
            <w:tcW w:w="2011"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Электронные цифровые образовательные ресурсы </w:t>
            </w:r>
          </w:p>
          <w:p w:rsidR="00EE3A18" w:rsidRDefault="00EE3A18">
            <w:pPr>
              <w:spacing w:after="0"/>
              <w:ind w:left="135"/>
            </w:pPr>
          </w:p>
        </w:tc>
      </w:tr>
      <w:tr w:rsidR="00EE3A18">
        <w:trPr>
          <w:trHeight w:val="144"/>
          <w:tblCellSpacing w:w="20" w:type="nil"/>
        </w:trPr>
        <w:tc>
          <w:tcPr>
            <w:tcW w:w="0" w:type="auto"/>
            <w:vMerge/>
            <w:tcBorders>
              <w:top w:val="nil"/>
            </w:tcBorders>
            <w:tcMar>
              <w:top w:w="50" w:type="dxa"/>
              <w:left w:w="100" w:type="dxa"/>
            </w:tcMar>
          </w:tcPr>
          <w:p w:rsidR="00EE3A18" w:rsidRDefault="00EE3A18"/>
        </w:tc>
        <w:tc>
          <w:tcPr>
            <w:tcW w:w="0" w:type="auto"/>
            <w:vMerge/>
            <w:tcBorders>
              <w:top w:val="nil"/>
            </w:tcBorders>
            <w:tcMar>
              <w:top w:w="50" w:type="dxa"/>
              <w:left w:w="100" w:type="dxa"/>
            </w:tcMar>
          </w:tcPr>
          <w:p w:rsidR="00EE3A18" w:rsidRDefault="00EE3A18"/>
        </w:tc>
        <w:tc>
          <w:tcPr>
            <w:tcW w:w="859"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Всего </w:t>
            </w:r>
          </w:p>
          <w:p w:rsidR="00EE3A18" w:rsidRDefault="00EE3A18">
            <w:pPr>
              <w:spacing w:after="0"/>
              <w:ind w:left="135"/>
            </w:pPr>
          </w:p>
        </w:tc>
        <w:tc>
          <w:tcPr>
            <w:tcW w:w="1562"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Контрольные работы </w:t>
            </w:r>
          </w:p>
          <w:p w:rsidR="00EE3A18" w:rsidRDefault="00EE3A18">
            <w:pPr>
              <w:spacing w:after="0"/>
              <w:ind w:left="135"/>
            </w:pPr>
          </w:p>
        </w:tc>
        <w:tc>
          <w:tcPr>
            <w:tcW w:w="1659"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Практические работы </w:t>
            </w:r>
          </w:p>
          <w:p w:rsidR="00EE3A18" w:rsidRDefault="00EE3A18">
            <w:pPr>
              <w:spacing w:after="0"/>
              <w:ind w:left="135"/>
            </w:pPr>
          </w:p>
        </w:tc>
        <w:tc>
          <w:tcPr>
            <w:tcW w:w="0" w:type="auto"/>
            <w:vMerge/>
            <w:tcBorders>
              <w:top w:val="nil"/>
            </w:tcBorders>
            <w:tcMar>
              <w:top w:w="50" w:type="dxa"/>
              <w:left w:w="100" w:type="dxa"/>
            </w:tcMar>
          </w:tcPr>
          <w:p w:rsidR="00EE3A18" w:rsidRDefault="00EE3A18"/>
        </w:tc>
        <w:tc>
          <w:tcPr>
            <w:tcW w:w="0" w:type="auto"/>
            <w:vMerge/>
            <w:tcBorders>
              <w:top w:val="nil"/>
            </w:tcBorders>
            <w:tcMar>
              <w:top w:w="50" w:type="dxa"/>
              <w:left w:w="100" w:type="dxa"/>
            </w:tcMar>
          </w:tcPr>
          <w:p w:rsidR="00EE3A18" w:rsidRDefault="00EE3A18"/>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8</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9</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10</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Германский нацизм. Нарастание </w:t>
            </w:r>
            <w:r w:rsidRPr="00D83D8D">
              <w:rPr>
                <w:rFonts w:ascii="Times New Roman" w:hAnsi="Times New Roman"/>
                <w:color w:val="000000"/>
                <w:sz w:val="24"/>
                <w:lang w:val="ru-RU"/>
              </w:rPr>
              <w:lastRenderedPageBreak/>
              <w:t>агрессии в мире.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18</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19</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20</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28</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29</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30</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31</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33</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36</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38</w:t>
            </w:r>
          </w:p>
        </w:tc>
        <w:tc>
          <w:tcPr>
            <w:tcW w:w="2904"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39</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40</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44</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45</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48</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49</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50</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Наш край в 1920 – 1930-е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55</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57</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58</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59</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Сталинградская битва. Начало </w:t>
            </w:r>
            <w:r w:rsidRPr="00D83D8D">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61</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62</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63</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64</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65</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66</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67</w:t>
            </w:r>
          </w:p>
        </w:tc>
        <w:tc>
          <w:tcPr>
            <w:tcW w:w="2904"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94" w:type="dxa"/>
            <w:tcMar>
              <w:top w:w="50" w:type="dxa"/>
              <w:left w:w="100" w:type="dxa"/>
            </w:tcMar>
            <w:vAlign w:val="center"/>
          </w:tcPr>
          <w:p w:rsidR="00EE3A18" w:rsidRDefault="00CC49EC">
            <w:pPr>
              <w:spacing w:after="0"/>
            </w:pPr>
            <w:r>
              <w:rPr>
                <w:rFonts w:ascii="Times New Roman" w:hAnsi="Times New Roman"/>
                <w:color w:val="000000"/>
                <w:sz w:val="24"/>
              </w:rPr>
              <w:t>68</w:t>
            </w:r>
          </w:p>
        </w:tc>
        <w:tc>
          <w:tcPr>
            <w:tcW w:w="2904"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E3A18" w:rsidRDefault="00EE3A18">
            <w:pPr>
              <w:spacing w:after="0"/>
              <w:ind w:left="135"/>
              <w:jc w:val="center"/>
            </w:pPr>
          </w:p>
        </w:tc>
        <w:tc>
          <w:tcPr>
            <w:tcW w:w="1659" w:type="dxa"/>
            <w:tcMar>
              <w:top w:w="50" w:type="dxa"/>
              <w:left w:w="100" w:type="dxa"/>
            </w:tcMar>
            <w:vAlign w:val="center"/>
          </w:tcPr>
          <w:p w:rsidR="00EE3A18" w:rsidRDefault="00EE3A18">
            <w:pPr>
              <w:spacing w:after="0"/>
              <w:ind w:left="135"/>
              <w:jc w:val="center"/>
            </w:pPr>
          </w:p>
        </w:tc>
        <w:tc>
          <w:tcPr>
            <w:tcW w:w="1180" w:type="dxa"/>
            <w:tcMar>
              <w:top w:w="50" w:type="dxa"/>
              <w:left w:w="100" w:type="dxa"/>
            </w:tcMar>
            <w:vAlign w:val="center"/>
          </w:tcPr>
          <w:p w:rsidR="00EE3A18" w:rsidRDefault="00EE3A18">
            <w:pPr>
              <w:spacing w:after="0"/>
              <w:ind w:left="135"/>
            </w:pPr>
          </w:p>
        </w:tc>
        <w:tc>
          <w:tcPr>
            <w:tcW w:w="2011"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0" w:type="auto"/>
            <w:gridSpan w:val="2"/>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A18" w:rsidRDefault="00EE3A18"/>
        </w:tc>
      </w:tr>
    </w:tbl>
    <w:p w:rsidR="00EE3A18" w:rsidRDefault="00EE3A18">
      <w:pPr>
        <w:sectPr w:rsidR="00EE3A18">
          <w:pgSz w:w="16383" w:h="11906" w:orient="landscape"/>
          <w:pgMar w:top="1134" w:right="850" w:bottom="1134" w:left="1701" w:header="720" w:footer="720" w:gutter="0"/>
          <w:cols w:space="720"/>
        </w:sectPr>
      </w:pPr>
    </w:p>
    <w:p w:rsidR="00EE3A18" w:rsidRDefault="00CC49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EE3A18">
        <w:trPr>
          <w:trHeight w:val="144"/>
          <w:tblCellSpacing w:w="20" w:type="nil"/>
        </w:trPr>
        <w:tc>
          <w:tcPr>
            <w:tcW w:w="389"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 п/п </w:t>
            </w:r>
          </w:p>
          <w:p w:rsidR="00EE3A18" w:rsidRDefault="00EE3A18">
            <w:pPr>
              <w:spacing w:after="0"/>
              <w:ind w:left="135"/>
            </w:pPr>
          </w:p>
        </w:tc>
        <w:tc>
          <w:tcPr>
            <w:tcW w:w="2992"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Тема урока </w:t>
            </w:r>
          </w:p>
          <w:p w:rsidR="00EE3A18" w:rsidRDefault="00EE3A18">
            <w:pPr>
              <w:spacing w:after="0"/>
              <w:ind w:left="135"/>
            </w:pPr>
          </w:p>
        </w:tc>
        <w:tc>
          <w:tcPr>
            <w:tcW w:w="0" w:type="auto"/>
            <w:gridSpan w:val="3"/>
            <w:tcMar>
              <w:top w:w="50" w:type="dxa"/>
              <w:left w:w="100" w:type="dxa"/>
            </w:tcMar>
            <w:vAlign w:val="center"/>
          </w:tcPr>
          <w:p w:rsidR="00EE3A18" w:rsidRDefault="00CC49E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Дата изучения </w:t>
            </w:r>
          </w:p>
          <w:p w:rsidR="00EE3A18" w:rsidRDefault="00EE3A18">
            <w:pPr>
              <w:spacing w:after="0"/>
              <w:ind w:left="135"/>
            </w:pPr>
          </w:p>
        </w:tc>
        <w:tc>
          <w:tcPr>
            <w:tcW w:w="1999" w:type="dxa"/>
            <w:vMerge w:val="restart"/>
            <w:tcMar>
              <w:top w:w="50" w:type="dxa"/>
              <w:left w:w="100" w:type="dxa"/>
            </w:tcMar>
            <w:vAlign w:val="center"/>
          </w:tcPr>
          <w:p w:rsidR="00EE3A18" w:rsidRDefault="00CC49EC">
            <w:pPr>
              <w:spacing w:after="0"/>
              <w:ind w:left="135"/>
            </w:pPr>
            <w:r>
              <w:rPr>
                <w:rFonts w:ascii="Times New Roman" w:hAnsi="Times New Roman"/>
                <w:b/>
                <w:color w:val="000000"/>
                <w:sz w:val="24"/>
              </w:rPr>
              <w:t xml:space="preserve">Электронные цифровые образовательные ресурсы </w:t>
            </w:r>
          </w:p>
          <w:p w:rsidR="00EE3A18" w:rsidRDefault="00EE3A18">
            <w:pPr>
              <w:spacing w:after="0"/>
              <w:ind w:left="135"/>
            </w:pPr>
          </w:p>
        </w:tc>
      </w:tr>
      <w:tr w:rsidR="00EE3A18">
        <w:trPr>
          <w:trHeight w:val="144"/>
          <w:tblCellSpacing w:w="20" w:type="nil"/>
        </w:trPr>
        <w:tc>
          <w:tcPr>
            <w:tcW w:w="0" w:type="auto"/>
            <w:vMerge/>
            <w:tcBorders>
              <w:top w:val="nil"/>
            </w:tcBorders>
            <w:tcMar>
              <w:top w:w="50" w:type="dxa"/>
              <w:left w:w="100" w:type="dxa"/>
            </w:tcMar>
          </w:tcPr>
          <w:p w:rsidR="00EE3A18" w:rsidRDefault="00EE3A18"/>
        </w:tc>
        <w:tc>
          <w:tcPr>
            <w:tcW w:w="0" w:type="auto"/>
            <w:vMerge/>
            <w:tcBorders>
              <w:top w:val="nil"/>
            </w:tcBorders>
            <w:tcMar>
              <w:top w:w="50" w:type="dxa"/>
              <w:left w:w="100" w:type="dxa"/>
            </w:tcMar>
          </w:tcPr>
          <w:p w:rsidR="00EE3A18" w:rsidRDefault="00EE3A18"/>
        </w:tc>
        <w:tc>
          <w:tcPr>
            <w:tcW w:w="849"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Всего </w:t>
            </w:r>
          </w:p>
          <w:p w:rsidR="00EE3A18" w:rsidRDefault="00EE3A18">
            <w:pPr>
              <w:spacing w:after="0"/>
              <w:ind w:left="135"/>
            </w:pPr>
          </w:p>
        </w:tc>
        <w:tc>
          <w:tcPr>
            <w:tcW w:w="1551"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Контрольные работы </w:t>
            </w:r>
          </w:p>
          <w:p w:rsidR="00EE3A18" w:rsidRDefault="00EE3A18">
            <w:pPr>
              <w:spacing w:after="0"/>
              <w:ind w:left="135"/>
            </w:pPr>
          </w:p>
        </w:tc>
        <w:tc>
          <w:tcPr>
            <w:tcW w:w="1649" w:type="dxa"/>
            <w:tcMar>
              <w:top w:w="50" w:type="dxa"/>
              <w:left w:w="100" w:type="dxa"/>
            </w:tcMar>
            <w:vAlign w:val="center"/>
          </w:tcPr>
          <w:p w:rsidR="00EE3A18" w:rsidRDefault="00CC49EC">
            <w:pPr>
              <w:spacing w:after="0"/>
              <w:ind w:left="135"/>
            </w:pPr>
            <w:r>
              <w:rPr>
                <w:rFonts w:ascii="Times New Roman" w:hAnsi="Times New Roman"/>
                <w:b/>
                <w:color w:val="000000"/>
                <w:sz w:val="24"/>
              </w:rPr>
              <w:t xml:space="preserve">Практические работы </w:t>
            </w:r>
          </w:p>
          <w:p w:rsidR="00EE3A18" w:rsidRDefault="00EE3A18">
            <w:pPr>
              <w:spacing w:after="0"/>
              <w:ind w:left="135"/>
            </w:pPr>
          </w:p>
        </w:tc>
        <w:tc>
          <w:tcPr>
            <w:tcW w:w="0" w:type="auto"/>
            <w:vMerge/>
            <w:tcBorders>
              <w:top w:val="nil"/>
            </w:tcBorders>
            <w:tcMar>
              <w:top w:w="50" w:type="dxa"/>
              <w:left w:w="100" w:type="dxa"/>
            </w:tcMar>
          </w:tcPr>
          <w:p w:rsidR="00EE3A18" w:rsidRDefault="00EE3A18"/>
        </w:tc>
        <w:tc>
          <w:tcPr>
            <w:tcW w:w="0" w:type="auto"/>
            <w:vMerge/>
            <w:tcBorders>
              <w:top w:val="nil"/>
            </w:tcBorders>
            <w:tcMar>
              <w:top w:w="50" w:type="dxa"/>
              <w:left w:w="100" w:type="dxa"/>
            </w:tcMar>
          </w:tcPr>
          <w:p w:rsidR="00EE3A18" w:rsidRDefault="00EE3A18"/>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D83D8D">
              <w:rPr>
                <w:rFonts w:ascii="Times New Roman" w:hAnsi="Times New Roman"/>
                <w:color w:val="000000"/>
                <w:sz w:val="24"/>
                <w:lang w:val="ru-RU"/>
              </w:rPr>
              <w:t xml:space="preserve"> в. – начале </w:t>
            </w:r>
            <w:r>
              <w:rPr>
                <w:rFonts w:ascii="Times New Roman" w:hAnsi="Times New Roman"/>
                <w:color w:val="000000"/>
                <w:sz w:val="24"/>
              </w:rPr>
              <w:t>XXI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7</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8</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9</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10</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12</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13</w:t>
            </w:r>
          </w:p>
        </w:tc>
        <w:tc>
          <w:tcPr>
            <w:tcW w:w="2992"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14</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16</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17</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18</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19</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20</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E3A18" w:rsidRDefault="00CC49EC">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23</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24</w:t>
            </w:r>
          </w:p>
        </w:tc>
        <w:tc>
          <w:tcPr>
            <w:tcW w:w="2992"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26</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27</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28</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29</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30</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32</w:t>
            </w:r>
          </w:p>
        </w:tc>
        <w:tc>
          <w:tcPr>
            <w:tcW w:w="2992" w:type="dxa"/>
            <w:tcMar>
              <w:top w:w="50" w:type="dxa"/>
              <w:left w:w="100" w:type="dxa"/>
            </w:tcMar>
            <w:vAlign w:val="center"/>
          </w:tcPr>
          <w:p w:rsidR="00EE3A18" w:rsidRDefault="00CC49EC">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33</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34</w:t>
            </w:r>
          </w:p>
        </w:tc>
        <w:tc>
          <w:tcPr>
            <w:tcW w:w="2992" w:type="dxa"/>
            <w:tcMar>
              <w:top w:w="50" w:type="dxa"/>
              <w:left w:w="100" w:type="dxa"/>
            </w:tcMar>
            <w:vAlign w:val="center"/>
          </w:tcPr>
          <w:p w:rsidR="00EE3A18" w:rsidRDefault="00CC49EC">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36</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37</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38</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39</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40</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42</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43</w:t>
            </w:r>
          </w:p>
        </w:tc>
        <w:tc>
          <w:tcPr>
            <w:tcW w:w="2992"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44</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46</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48</w:t>
            </w:r>
          </w:p>
        </w:tc>
        <w:tc>
          <w:tcPr>
            <w:tcW w:w="2992"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49</w:t>
            </w:r>
          </w:p>
        </w:tc>
        <w:tc>
          <w:tcPr>
            <w:tcW w:w="2992"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50</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52</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53</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54</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56</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83D8D">
              <w:rPr>
                <w:rFonts w:ascii="Times New Roman" w:hAnsi="Times New Roman"/>
                <w:color w:val="000000"/>
                <w:sz w:val="24"/>
                <w:lang w:val="ru-RU"/>
              </w:rPr>
              <w:t xml:space="preserve"> в.</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57</w:t>
            </w:r>
          </w:p>
        </w:tc>
        <w:tc>
          <w:tcPr>
            <w:tcW w:w="2992" w:type="dxa"/>
            <w:tcMar>
              <w:top w:w="50" w:type="dxa"/>
              <w:left w:w="100" w:type="dxa"/>
            </w:tcMar>
            <w:vAlign w:val="center"/>
          </w:tcPr>
          <w:p w:rsidR="00EE3A18" w:rsidRDefault="00CC49EC">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58</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D83D8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60</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61</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83D8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62</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83D8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63</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64</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65</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66</w:t>
            </w:r>
          </w:p>
        </w:tc>
        <w:tc>
          <w:tcPr>
            <w:tcW w:w="2992" w:type="dxa"/>
            <w:tcMar>
              <w:top w:w="50" w:type="dxa"/>
              <w:left w:w="100" w:type="dxa"/>
            </w:tcMar>
            <w:vAlign w:val="center"/>
          </w:tcPr>
          <w:p w:rsidR="00EE3A18" w:rsidRDefault="00CC49EC">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67</w:t>
            </w:r>
          </w:p>
        </w:tc>
        <w:tc>
          <w:tcPr>
            <w:tcW w:w="2992" w:type="dxa"/>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389" w:type="dxa"/>
            <w:tcMar>
              <w:top w:w="50" w:type="dxa"/>
              <w:left w:w="100" w:type="dxa"/>
            </w:tcMar>
            <w:vAlign w:val="center"/>
          </w:tcPr>
          <w:p w:rsidR="00EE3A18" w:rsidRDefault="00CC49EC">
            <w:pPr>
              <w:spacing w:after="0"/>
            </w:pPr>
            <w:r>
              <w:rPr>
                <w:rFonts w:ascii="Times New Roman" w:hAnsi="Times New Roman"/>
                <w:color w:val="000000"/>
                <w:sz w:val="24"/>
              </w:rPr>
              <w:t>68</w:t>
            </w:r>
          </w:p>
        </w:tc>
        <w:tc>
          <w:tcPr>
            <w:tcW w:w="2992" w:type="dxa"/>
            <w:tcMar>
              <w:top w:w="50" w:type="dxa"/>
              <w:left w:w="100" w:type="dxa"/>
            </w:tcMar>
            <w:vAlign w:val="center"/>
          </w:tcPr>
          <w:p w:rsidR="00EE3A18" w:rsidRDefault="00CC49EC">
            <w:pPr>
              <w:spacing w:after="0"/>
              <w:ind w:left="135"/>
            </w:pPr>
            <w:r w:rsidRPr="00D83D8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E3A18" w:rsidRDefault="00EE3A18">
            <w:pPr>
              <w:spacing w:after="0"/>
              <w:ind w:left="135"/>
              <w:jc w:val="center"/>
            </w:pPr>
          </w:p>
        </w:tc>
        <w:tc>
          <w:tcPr>
            <w:tcW w:w="1649" w:type="dxa"/>
            <w:tcMar>
              <w:top w:w="50" w:type="dxa"/>
              <w:left w:w="100" w:type="dxa"/>
            </w:tcMar>
            <w:vAlign w:val="center"/>
          </w:tcPr>
          <w:p w:rsidR="00EE3A18" w:rsidRDefault="00EE3A18">
            <w:pPr>
              <w:spacing w:after="0"/>
              <w:ind w:left="135"/>
              <w:jc w:val="center"/>
            </w:pPr>
          </w:p>
        </w:tc>
        <w:tc>
          <w:tcPr>
            <w:tcW w:w="1171" w:type="dxa"/>
            <w:tcMar>
              <w:top w:w="50" w:type="dxa"/>
              <w:left w:w="100" w:type="dxa"/>
            </w:tcMar>
            <w:vAlign w:val="center"/>
          </w:tcPr>
          <w:p w:rsidR="00EE3A18" w:rsidRDefault="00EE3A18">
            <w:pPr>
              <w:spacing w:after="0"/>
              <w:ind w:left="135"/>
            </w:pPr>
          </w:p>
        </w:tc>
        <w:tc>
          <w:tcPr>
            <w:tcW w:w="1999" w:type="dxa"/>
            <w:tcMar>
              <w:top w:w="50" w:type="dxa"/>
              <w:left w:w="100" w:type="dxa"/>
            </w:tcMar>
            <w:vAlign w:val="center"/>
          </w:tcPr>
          <w:p w:rsidR="00EE3A18" w:rsidRDefault="00CC49EC">
            <w:pPr>
              <w:spacing w:after="0"/>
              <w:ind w:left="135"/>
            </w:pPr>
            <w:r>
              <w:rPr>
                <w:rFonts w:ascii="Times New Roman" w:hAnsi="Times New Roman"/>
                <w:color w:val="000000"/>
                <w:sz w:val="24"/>
              </w:rPr>
              <w:t>Поле для свободного ввода</w:t>
            </w:r>
          </w:p>
        </w:tc>
      </w:tr>
      <w:tr w:rsidR="00EE3A18">
        <w:trPr>
          <w:trHeight w:val="144"/>
          <w:tblCellSpacing w:w="20" w:type="nil"/>
        </w:trPr>
        <w:tc>
          <w:tcPr>
            <w:tcW w:w="0" w:type="auto"/>
            <w:gridSpan w:val="2"/>
            <w:tcMar>
              <w:top w:w="50" w:type="dxa"/>
              <w:left w:w="100" w:type="dxa"/>
            </w:tcMar>
            <w:vAlign w:val="center"/>
          </w:tcPr>
          <w:p w:rsidR="00EE3A18" w:rsidRPr="00D83D8D" w:rsidRDefault="00CC49EC">
            <w:pPr>
              <w:spacing w:after="0"/>
              <w:ind w:left="135"/>
              <w:rPr>
                <w:lang w:val="ru-RU"/>
              </w:rPr>
            </w:pPr>
            <w:r w:rsidRPr="00D83D8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E3A18" w:rsidRDefault="00CC49EC">
            <w:pPr>
              <w:spacing w:after="0"/>
              <w:ind w:left="135"/>
              <w:jc w:val="center"/>
            </w:pPr>
            <w:r w:rsidRPr="00D83D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E3A18" w:rsidRDefault="00CC49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3A18" w:rsidRDefault="00EE3A18"/>
        </w:tc>
      </w:tr>
    </w:tbl>
    <w:p w:rsidR="00EE3A18" w:rsidRDefault="00EE3A18">
      <w:pPr>
        <w:sectPr w:rsidR="00EE3A18">
          <w:pgSz w:w="16383" w:h="11906" w:orient="landscape"/>
          <w:pgMar w:top="1134" w:right="850" w:bottom="1134" w:left="1701" w:header="720" w:footer="720" w:gutter="0"/>
          <w:cols w:space="720"/>
        </w:sectPr>
      </w:pPr>
    </w:p>
    <w:p w:rsidR="00EE3A18" w:rsidRDefault="00EE3A18">
      <w:pPr>
        <w:sectPr w:rsidR="00EE3A18">
          <w:pgSz w:w="16383" w:h="11906" w:orient="landscape"/>
          <w:pgMar w:top="1134" w:right="850" w:bottom="1134" w:left="1701" w:header="720" w:footer="720" w:gutter="0"/>
          <w:cols w:space="720"/>
        </w:sectPr>
      </w:pPr>
    </w:p>
    <w:p w:rsidR="00EE3A18" w:rsidRDefault="00CC49EC">
      <w:pPr>
        <w:spacing w:after="0"/>
        <w:ind w:left="120"/>
      </w:pPr>
      <w:bookmarkStart w:id="11" w:name="block-11960544"/>
      <w:bookmarkEnd w:id="10"/>
      <w:r>
        <w:rPr>
          <w:rFonts w:ascii="Times New Roman" w:hAnsi="Times New Roman"/>
          <w:b/>
          <w:color w:val="000000"/>
          <w:sz w:val="28"/>
        </w:rPr>
        <w:lastRenderedPageBreak/>
        <w:t>УЧЕБНО-МЕТОДИЧЕСКОЕ ОБЕСПЕЧЕНИЕ ОБРАЗОВАТЕЛЬНОГО ПРОЦЕССА</w:t>
      </w:r>
    </w:p>
    <w:p w:rsidR="00EE3A18" w:rsidRDefault="00CC49EC">
      <w:pPr>
        <w:spacing w:after="0" w:line="480" w:lineRule="auto"/>
        <w:ind w:left="120"/>
      </w:pPr>
      <w:r>
        <w:rPr>
          <w:rFonts w:ascii="Times New Roman" w:hAnsi="Times New Roman"/>
          <w:b/>
          <w:color w:val="000000"/>
          <w:sz w:val="28"/>
        </w:rPr>
        <w:t>ОБЯЗАТЕЛЬНЫЕ УЧЕБНЫЕ МАТЕРИАЛЫ ДЛЯ УЧЕНИКА</w:t>
      </w:r>
    </w:p>
    <w:p w:rsidR="00EE3A18" w:rsidRDefault="00CC49EC">
      <w:pPr>
        <w:spacing w:after="0" w:line="480" w:lineRule="auto"/>
        <w:ind w:left="120"/>
      </w:pPr>
      <w:r>
        <w:rPr>
          <w:rFonts w:ascii="Times New Roman" w:hAnsi="Times New Roman"/>
          <w:color w:val="000000"/>
          <w:sz w:val="28"/>
        </w:rPr>
        <w:t>​‌‌​</w:t>
      </w:r>
    </w:p>
    <w:p w:rsidR="00EE3A18" w:rsidRDefault="00CC49EC">
      <w:pPr>
        <w:spacing w:after="0" w:line="480" w:lineRule="auto"/>
        <w:ind w:left="120"/>
      </w:pPr>
      <w:r>
        <w:rPr>
          <w:rFonts w:ascii="Times New Roman" w:hAnsi="Times New Roman"/>
          <w:color w:val="000000"/>
          <w:sz w:val="28"/>
        </w:rPr>
        <w:t>​‌‌</w:t>
      </w:r>
    </w:p>
    <w:p w:rsidR="00EE3A18" w:rsidRDefault="00CC49EC">
      <w:pPr>
        <w:spacing w:after="0"/>
        <w:ind w:left="120"/>
      </w:pPr>
      <w:r>
        <w:rPr>
          <w:rFonts w:ascii="Times New Roman" w:hAnsi="Times New Roman"/>
          <w:color w:val="000000"/>
          <w:sz w:val="28"/>
        </w:rPr>
        <w:t>​</w:t>
      </w:r>
    </w:p>
    <w:p w:rsidR="00EE3A18" w:rsidRDefault="00CC49EC">
      <w:pPr>
        <w:spacing w:after="0" w:line="480" w:lineRule="auto"/>
        <w:ind w:left="120"/>
      </w:pPr>
      <w:r>
        <w:rPr>
          <w:rFonts w:ascii="Times New Roman" w:hAnsi="Times New Roman"/>
          <w:b/>
          <w:color w:val="000000"/>
          <w:sz w:val="28"/>
        </w:rPr>
        <w:t>МЕТОДИЧЕСКИЕ МАТЕРИАЛЫ ДЛЯ УЧИТЕЛЯ</w:t>
      </w:r>
    </w:p>
    <w:p w:rsidR="00EE3A18" w:rsidRDefault="00CC49EC">
      <w:pPr>
        <w:spacing w:after="0" w:line="480" w:lineRule="auto"/>
        <w:ind w:left="120"/>
      </w:pPr>
      <w:r>
        <w:rPr>
          <w:rFonts w:ascii="Times New Roman" w:hAnsi="Times New Roman"/>
          <w:color w:val="000000"/>
          <w:sz w:val="28"/>
        </w:rPr>
        <w:t>​‌‌​</w:t>
      </w:r>
    </w:p>
    <w:p w:rsidR="00EE3A18" w:rsidRDefault="00EE3A18">
      <w:pPr>
        <w:spacing w:after="0"/>
        <w:ind w:left="120"/>
      </w:pPr>
    </w:p>
    <w:p w:rsidR="00EE3A18" w:rsidRPr="00D83D8D" w:rsidRDefault="00CC49EC">
      <w:pPr>
        <w:spacing w:after="0" w:line="480" w:lineRule="auto"/>
        <w:ind w:left="120"/>
        <w:rPr>
          <w:lang w:val="ru-RU"/>
        </w:rPr>
      </w:pPr>
      <w:r w:rsidRPr="00D83D8D">
        <w:rPr>
          <w:rFonts w:ascii="Times New Roman" w:hAnsi="Times New Roman"/>
          <w:b/>
          <w:color w:val="000000"/>
          <w:sz w:val="28"/>
          <w:lang w:val="ru-RU"/>
        </w:rPr>
        <w:t>ЦИФРОВЫЕ ОБРАЗОВАТЕЛЬНЫЕ РЕСУРСЫ И РЕСУРСЫ СЕТИ ИНТЕРНЕТ</w:t>
      </w:r>
    </w:p>
    <w:p w:rsidR="00EE3A18" w:rsidRDefault="00CC49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3A18" w:rsidRDefault="00EE3A18">
      <w:pPr>
        <w:sectPr w:rsidR="00EE3A18">
          <w:pgSz w:w="11906" w:h="16383"/>
          <w:pgMar w:top="1134" w:right="850" w:bottom="1134" w:left="1701" w:header="720" w:footer="720" w:gutter="0"/>
          <w:cols w:space="720"/>
        </w:sectPr>
      </w:pPr>
    </w:p>
    <w:bookmarkEnd w:id="11"/>
    <w:p w:rsidR="00CC49EC" w:rsidRDefault="00CC49EC"/>
    <w:sectPr w:rsidR="00CC49EC" w:rsidSect="00EE3A1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0BB" w:rsidRDefault="003D00BB" w:rsidP="00D83D8D">
      <w:pPr>
        <w:spacing w:after="0" w:line="240" w:lineRule="auto"/>
      </w:pPr>
      <w:r>
        <w:separator/>
      </w:r>
    </w:p>
  </w:endnote>
  <w:endnote w:type="continuationSeparator" w:id="1">
    <w:p w:rsidR="003D00BB" w:rsidRDefault="003D00BB" w:rsidP="00D83D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253"/>
      <w:docPartObj>
        <w:docPartGallery w:val="Page Numbers (Bottom of Page)"/>
        <w:docPartUnique/>
      </w:docPartObj>
    </w:sdtPr>
    <w:sdtContent>
      <w:p w:rsidR="00D83D8D" w:rsidRDefault="00327596">
        <w:pPr>
          <w:pStyle w:val="ae"/>
          <w:jc w:val="center"/>
        </w:pPr>
        <w:fldSimple w:instr=" PAGE   \* MERGEFORMAT ">
          <w:r w:rsidR="00FD53B0">
            <w:rPr>
              <w:noProof/>
            </w:rPr>
            <w:t>2</w:t>
          </w:r>
        </w:fldSimple>
      </w:p>
    </w:sdtContent>
  </w:sdt>
  <w:p w:rsidR="00D83D8D" w:rsidRDefault="00D83D8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0BB" w:rsidRDefault="003D00BB" w:rsidP="00D83D8D">
      <w:pPr>
        <w:spacing w:after="0" w:line="240" w:lineRule="auto"/>
      </w:pPr>
      <w:r>
        <w:separator/>
      </w:r>
    </w:p>
  </w:footnote>
  <w:footnote w:type="continuationSeparator" w:id="1">
    <w:p w:rsidR="003D00BB" w:rsidRDefault="003D00BB" w:rsidP="00D83D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E3A18"/>
    <w:rsid w:val="002F1711"/>
    <w:rsid w:val="00327596"/>
    <w:rsid w:val="003D00BB"/>
    <w:rsid w:val="00891941"/>
    <w:rsid w:val="00CC49EC"/>
    <w:rsid w:val="00D83D8D"/>
    <w:rsid w:val="00EE3A18"/>
    <w:rsid w:val="00F24B8F"/>
    <w:rsid w:val="00FD5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3A18"/>
    <w:rPr>
      <w:color w:val="0000FF" w:themeColor="hyperlink"/>
      <w:u w:val="single"/>
    </w:rPr>
  </w:style>
  <w:style w:type="table" w:styleId="ac">
    <w:name w:val="Table Grid"/>
    <w:basedOn w:val="a1"/>
    <w:uiPriority w:val="59"/>
    <w:rsid w:val="00EE3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83D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3D8D"/>
  </w:style>
  <w:style w:type="paragraph" w:styleId="af0">
    <w:name w:val="Balloon Text"/>
    <w:basedOn w:val="a"/>
    <w:link w:val="af1"/>
    <w:uiPriority w:val="99"/>
    <w:semiHidden/>
    <w:unhideWhenUsed/>
    <w:rsid w:val="00FD53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D5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15221</Words>
  <Characters>86764</Characters>
  <Application>Microsoft Office Word</Application>
  <DocSecurity>0</DocSecurity>
  <Lines>723</Lines>
  <Paragraphs>203</Paragraphs>
  <ScaleCrop>false</ScaleCrop>
  <Company/>
  <LinksUpToDate>false</LinksUpToDate>
  <CharactersWithSpaces>101782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Tatyna</dc:creator>
  <cp:lastModifiedBy>Пользователь Windows</cp:lastModifiedBy>
  <cp:revision>5</cp:revision>
  <cp:lastPrinted>2023-09-11T07:06:00Z</cp:lastPrinted>
  <dcterms:created xsi:type="dcterms:W3CDTF">2023-09-03T23:37:00Z</dcterms:created>
  <dcterms:modified xsi:type="dcterms:W3CDTF">2023-09-14T03:57:00Z</dcterms:modified>
</cp:coreProperties>
</file>