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C" w:rsidRDefault="00622BB1" w:rsidP="00622BB1">
      <w:pPr>
        <w:pStyle w:val="normal"/>
        <w:tabs>
          <w:tab w:val="left" w:pos="6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B1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6682924" cy="9144000"/>
            <wp:effectExtent l="19050" t="0" r="3626" b="0"/>
            <wp:docPr id="2" name="Рисунок 0" descr="ЮИ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ИД (1).jpg"/>
                    <pic:cNvPicPr/>
                  </pic:nvPicPr>
                  <pic:blipFill>
                    <a:blip r:embed="rId7"/>
                    <a:srcRect t="2036" r="1475"/>
                    <a:stretch>
                      <a:fillRect/>
                    </a:stretch>
                  </pic:blipFill>
                  <pic:spPr>
                    <a:xfrm>
                      <a:off x="0" y="0"/>
                      <a:ext cx="6687782" cy="91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164529">
        <w:rPr>
          <w:rFonts w:ascii="Times New Roman" w:eastAsia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312E1C" w:rsidRDefault="00164529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 Пояснительная записка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программы связана с проблемой безопасности дорожного движения, ростом числа дорожно-транспортных происшествий и ростом травматизма детей и подростков в Приморском крае. Данная программа даёт возможность привлечь внимание школьников к проблеме безопасности на дорогах. Поэтому возникает необходимость научить школьников правильному ориентированию в сложной дорожной ситуации, выработать навыки безопасного поведения на улицах и дорогах, а также воспитать культурного, грамотного пешехода.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– социально-гуманитарная. Создаются условия для социальной практики ребенка в его реальной жизни, накопления нравственного и практического опыта.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</w:t>
      </w:r>
      <w:r w:rsidR="00622BB1">
        <w:rPr>
          <w:rFonts w:ascii="Times New Roman" w:eastAsia="Times New Roman" w:hAnsi="Times New Roman" w:cs="Times New Roman"/>
          <w:sz w:val="28"/>
          <w:szCs w:val="28"/>
        </w:rPr>
        <w:t>- стартовый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МБОУ СОШ №3 с. Черниговка в возрасте от 10 до 11 лет.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Особенности организации образовательного процесса:</w:t>
      </w:r>
    </w:p>
    <w:p w:rsidR="00312E1C" w:rsidRDefault="00164529">
      <w:pPr>
        <w:pStyle w:val="normal"/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принимаются все желающие;</w:t>
      </w:r>
    </w:p>
    <w:p w:rsidR="00312E1C" w:rsidRDefault="00164529">
      <w:pPr>
        <w:pStyle w:val="normal"/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занятия проводятся 2 раза в неделю по 1 часу;</w:t>
      </w:r>
    </w:p>
    <w:p w:rsidR="00312E1C" w:rsidRDefault="00164529">
      <w:pPr>
        <w:pStyle w:val="normal"/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продолжительность образовательного процесса 68 часов в год, срок реализации программы-1 год.</w:t>
      </w:r>
    </w:p>
    <w:p w:rsidR="00312E1C" w:rsidRDefault="00312E1C">
      <w:pPr>
        <w:pStyle w:val="normal"/>
        <w:widowControl w:val="0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E1C" w:rsidRDefault="00164529">
      <w:pPr>
        <w:pStyle w:val="normal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 Цель и задачи программы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безопасности дорожного движения обучающихся МБОУСОШ № 3 с. Черниговка 10-11 лет через теоретические и практические занятия, беседы и экскурсии.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312E1C" w:rsidRDefault="001645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Воспитывать у обучающихся  ответственного образцового участника дорожного движения, активного агитатора безопасности дорожного движения.</w:t>
      </w:r>
    </w:p>
    <w:p w:rsidR="00312E1C" w:rsidRDefault="0016452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Привлекать обучающихся к активной пропаганде Правил дорожного движения.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312E1C" w:rsidRDefault="001645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Вырабатывать у обучающихся  навыки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312E1C" w:rsidRDefault="00164529">
      <w:pPr>
        <w:pStyle w:val="normal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Практически закреплять у обучающихся знания и у</w:t>
      </w:r>
      <w:r w:rsidR="003B4A1B">
        <w:rPr>
          <w:rFonts w:ascii="Times New Roman" w:eastAsia="Times New Roman" w:hAnsi="Times New Roman" w:cs="Times New Roman"/>
          <w:sz w:val="28"/>
          <w:szCs w:val="28"/>
        </w:rPr>
        <w:t>мения у обучающихся  по правила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вождения велосипеда на специально отведенной площадке.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312E1C" w:rsidRDefault="00164529">
      <w:pPr>
        <w:pStyle w:val="normal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Дать   знания  обучающимся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познакомить с ПДД, касающимися движения механических транспортных средств;</w:t>
      </w:r>
    </w:p>
    <w:p w:rsidR="00312E1C" w:rsidRDefault="00164529">
      <w:pPr>
        <w:pStyle w:val="normal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Научить обучающихся пользоваться ПДД,  распознавать  дорожные «ловушки» - ситуации, возникающие из-за неумения предвидеть дорожные 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312E1C" w:rsidRDefault="00164529">
      <w:pPr>
        <w:pStyle w:val="normal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Научить обучающихся использовать модели движения, схемы перекрестков, решать проблемные ситуации на дороге.</w:t>
      </w:r>
    </w:p>
    <w:p w:rsidR="00312E1C" w:rsidRDefault="00164529">
      <w:pPr>
        <w:pStyle w:val="normal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Научить обучающихся приёмам оказания первой доврачебной помощи, пострадавшим в дорожно-транспортных происшествиях.</w:t>
      </w:r>
    </w:p>
    <w:p w:rsidR="00312E1C" w:rsidRDefault="00312E1C">
      <w:pPr>
        <w:pStyle w:val="normal"/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12E1C" w:rsidRDefault="00312E1C">
      <w:pPr>
        <w:pStyle w:val="normal"/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12E1C" w:rsidRDefault="00312E1C">
      <w:pPr>
        <w:pStyle w:val="normal"/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12E1C" w:rsidRDefault="00164529">
      <w:pPr>
        <w:pStyle w:val="normal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 Содержание программы</w:t>
      </w:r>
    </w:p>
    <w:p w:rsidR="00312E1C" w:rsidRDefault="0016452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Style w:val="a5"/>
        <w:tblW w:w="100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2"/>
        <w:gridCol w:w="3328"/>
        <w:gridCol w:w="1296"/>
        <w:gridCol w:w="1443"/>
        <w:gridCol w:w="1352"/>
        <w:gridCol w:w="1984"/>
      </w:tblGrid>
      <w:tr w:rsidR="00312E1C">
        <w:trPr>
          <w:trHeight w:val="491"/>
        </w:trPr>
        <w:tc>
          <w:tcPr>
            <w:tcW w:w="652" w:type="dxa"/>
            <w:vMerge w:val="restart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8" w:type="dxa"/>
            <w:vMerge w:val="restart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091" w:type="dxa"/>
            <w:gridSpan w:val="3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12E1C">
        <w:trPr>
          <w:trHeight w:val="982"/>
        </w:trPr>
        <w:tc>
          <w:tcPr>
            <w:tcW w:w="652" w:type="dxa"/>
            <w:vMerge/>
          </w:tcPr>
          <w:p w:rsidR="00312E1C" w:rsidRDefault="00312E1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Merge/>
          </w:tcPr>
          <w:p w:rsidR="00312E1C" w:rsidRDefault="00312E1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312E1C" w:rsidRDefault="00312E1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1C">
        <w:trPr>
          <w:trHeight w:val="491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312E1C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1C">
        <w:trPr>
          <w:trHeight w:val="982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правил дорожного движения.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</w:t>
            </w:r>
          </w:p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312E1C">
        <w:trPr>
          <w:trHeight w:val="982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правил дорожного движения. 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тестирование</w:t>
            </w:r>
          </w:p>
          <w:p w:rsidR="00312E1C" w:rsidRDefault="00312E1C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1C">
        <w:trPr>
          <w:trHeight w:val="870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Первая медицинская доврачебная помощь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312E1C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1C">
        <w:trPr>
          <w:trHeight w:val="1489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оказания первой медицинской доврачебной помощи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</w:t>
            </w:r>
          </w:p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12E1C">
        <w:trPr>
          <w:trHeight w:val="475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Вождение велосипеда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312E1C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1C">
        <w:trPr>
          <w:trHeight w:val="982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Традиционно-массовые мероприятия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агитбригад, соревнования</w:t>
            </w:r>
          </w:p>
        </w:tc>
      </w:tr>
      <w:tr w:rsidR="00312E1C">
        <w:trPr>
          <w:trHeight w:val="491"/>
        </w:trPr>
        <w:tc>
          <w:tcPr>
            <w:tcW w:w="652" w:type="dxa"/>
          </w:tcPr>
          <w:p w:rsidR="00312E1C" w:rsidRDefault="00164529">
            <w:pPr>
              <w:pStyle w:val="normal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районной игре «Безопасное колесо»</w:t>
            </w:r>
          </w:p>
        </w:tc>
      </w:tr>
      <w:tr w:rsidR="00312E1C">
        <w:trPr>
          <w:trHeight w:val="491"/>
        </w:trPr>
        <w:tc>
          <w:tcPr>
            <w:tcW w:w="652" w:type="dxa"/>
          </w:tcPr>
          <w:p w:rsidR="00312E1C" w:rsidRDefault="00312E1C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312E1C" w:rsidRDefault="00164529">
            <w:pPr>
              <w:pStyle w:val="normal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6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43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52" w:type="dxa"/>
          </w:tcPr>
          <w:p w:rsidR="00312E1C" w:rsidRDefault="00164529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E1C" w:rsidRDefault="00312E1C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2E1C" w:rsidRDefault="00312E1C">
      <w:pPr>
        <w:pStyle w:val="normal"/>
        <w:widowControl w:val="0"/>
        <w:tabs>
          <w:tab w:val="left" w:pos="993"/>
        </w:tabs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E1C" w:rsidRDefault="00164529">
      <w:pPr>
        <w:pStyle w:val="normal"/>
        <w:widowControl w:val="0"/>
        <w:tabs>
          <w:tab w:val="left" w:pos="993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Раздел: Знакомство с программой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 Тема: История правил дорожного движения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Викторины по истории ПДД.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 Тема: Изучение правил дорожного движения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 Дороги и их элементы. Проезжая часть. Разделительная полоса. Полоса движения. Тротуар. Прилегающие территории. Перекрестки. Границы перекрестков. Пересечение проезжих частей на перекрестках. Населенные пункты.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Дорожные знаки. Предупреждающие знаки. Дорожные знаки. Знаки приоритета.  Дорожные знаки. Предписывающие знаки.  Дорожные знаки. Информационно-указательные знаки. Знаки сервиса. Знаки дополнительной информации.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круглых сигналов светофора, выполненных в виде стрелок. Пешеходные светофоры для велосипедистов. Светофоры для регулирования движения через железнодорожные переезды.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бело-лунного цвета и специальным звуковым сигналом.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через железнодорожные пути.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Дорожные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ловушки. Причины ДТП. Меры ответственности пешеходов и водителей за нарушение ПДД.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Задачи по ПДД. Встречи с инспектором ГИБДД по практическим вопросам. Разработка викторины по ПДД в уголок. «Азбука дороги», «Сами не видят, а другим говорят». «Безопасный путь: Дом-школа-дом». Конкурс по правилам ДД.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Раздел: Первая медицинская доврачебная помощь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Тема: Основы оказания первой медицинской доврачебной помощи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 Раны, их виды, оказание первой помощи.  Вывихи и оказание первой медицинской помощи. Виды кровотечения и оказание первой медицинской помощи.\ Переломы, их виды. Оказание первой помощи пострадавшему. Ожоги, степени ожогов. Оказание первой помощи. Виды повязок и способы их наложения. Обморок, оказание помощи. Правила оказания первой помощи при солнечном и тепловом ударах. Транспортировка пострадавшего, иммобилизация. Обморожение. Оказание первой помощи. Сердечный приступ, первая помощь.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Транспортировка пострадавшего. 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Раздел: Вождение велосипеда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Тема: Устройство велосипеда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Виды велосипедов, снаряжение и техническое обслуживание.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Устранение неисправностей: цепи, люфта между колесом и кареткой; наложение заплаты на камеру, техническое обслуживание; разбор и сборка велосипеда.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Тема: Устройство велосипеда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Стили фигурного вождения.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Фигурное вождение: восьмерка, перевоз предмета, коридор из коротких досок; змейка; скачок и качели; остановка на контрольной линии. Автогородок: езда на велосипеде, соблюдая знаки и правила на время.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Раздел: Традиционно-массовые мероприятия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Основы проведения традиционно-массовых мероприятий и подготовка к ним.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Игра по ПДД в классах. Пропаганда ПДД.Подготовка и участие в конкурсе агитбригад по ПДД. Участие в различных конкурсах по ПДД (конкурсы рисунков, плакатов, стихов, газет, сочинений…).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Раздел: Итоговое занятие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</w:rPr>
        <w:t>: Участие в районной игре «Безопасное колесо»</w:t>
      </w:r>
    </w:p>
    <w:p w:rsidR="00312E1C" w:rsidRDefault="00312E1C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2E1C" w:rsidRDefault="00164529">
      <w:pPr>
        <w:pStyle w:val="normal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 Планируемые результаты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312E1C" w:rsidRDefault="0016452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будут иметь необходимый уровень усвоения правил безопасного индивидуального и коллективного поведения на дороге при возникновении ситуаций, угрожающих жизни и здоровью людей.</w:t>
      </w:r>
    </w:p>
    <w:p w:rsidR="00312E1C" w:rsidRDefault="0016452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будут сформировано ответственное, образцовое отношение к поведению на дороге и соблюдению правил дорожного движения.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:rsidR="00312E1C" w:rsidRDefault="00164529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будут уметь самостоятельно добывать новые знания: находить ответы на вопросы, используя наглядные пособия, свой жизненный опыт и информацию, полученную на занятии.</w:t>
      </w:r>
    </w:p>
    <w:p w:rsidR="00312E1C" w:rsidRDefault="00164529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приобретут навыки и основы самоконтроля, самооценки собственного поведения и поведения окружающих на дороге.</w:t>
      </w:r>
    </w:p>
    <w:p w:rsidR="00312E1C" w:rsidRDefault="00164529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будут уметь совместно договариваться о правилах поведения на дороге, формулировать собственное мнение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позицию.</w:t>
      </w:r>
    </w:p>
    <w:p w:rsidR="00312E1C" w:rsidRDefault="00164529">
      <w:pPr>
        <w:pStyle w:val="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312E1C" w:rsidRDefault="0016452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будут уметь работать с правилами дорожного движения, выделять нужную информацию, необходимую для безопасного движения по дорогам в качестве пешехода, водителя велосипеда (мопеда) и пассажира;</w:t>
      </w:r>
    </w:p>
    <w:p w:rsidR="00312E1C" w:rsidRDefault="0016452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будут уметь читать информацию по дорожным знакам, оценивать дорожную ситуацию, распознавать дорожные «ловушки»;</w:t>
      </w:r>
    </w:p>
    <w:p w:rsidR="00312E1C" w:rsidRDefault="0016452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будет уметь оказывать первую медицинскую помощь пострадавшему в ДТП;</w:t>
      </w:r>
    </w:p>
    <w:p w:rsidR="00312E1C" w:rsidRDefault="0016452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будут уметь управлять велосипедом, использовать модели движения, схемы перекрестков, решать проблемные ситуации на дороге.</w:t>
      </w:r>
    </w:p>
    <w:p w:rsidR="00312E1C" w:rsidRDefault="00164529">
      <w:pPr>
        <w:pStyle w:val="normal"/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br w:type="page"/>
      </w:r>
    </w:p>
    <w:p w:rsidR="00312E1C" w:rsidRDefault="00164529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:rsidR="00312E1C" w:rsidRDefault="0016452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 Условия реализации программы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 Материально-техническое обеспечение:</w:t>
      </w:r>
    </w:p>
    <w:p w:rsidR="00312E1C" w:rsidRDefault="00164529">
      <w:pPr>
        <w:pStyle w:val="normal"/>
        <w:numPr>
          <w:ilvl w:val="0"/>
          <w:numId w:val="7"/>
        </w:numPr>
        <w:spacing w:after="0" w:line="360" w:lineRule="auto"/>
        <w:ind w:hanging="1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Экспозиционный экран;</w:t>
      </w:r>
    </w:p>
    <w:p w:rsidR="00312E1C" w:rsidRDefault="00164529">
      <w:pPr>
        <w:pStyle w:val="normal"/>
        <w:numPr>
          <w:ilvl w:val="0"/>
          <w:numId w:val="7"/>
        </w:numPr>
        <w:spacing w:after="0" w:line="360" w:lineRule="auto"/>
        <w:ind w:hanging="1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Персональный компьютер;</w:t>
      </w:r>
    </w:p>
    <w:p w:rsidR="00312E1C" w:rsidRDefault="00164529">
      <w:pPr>
        <w:pStyle w:val="normal"/>
        <w:numPr>
          <w:ilvl w:val="0"/>
          <w:numId w:val="7"/>
        </w:numPr>
        <w:spacing w:after="0" w:line="360" w:lineRule="auto"/>
        <w:ind w:hanging="1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Мультимедийный проектор.</w:t>
      </w:r>
    </w:p>
    <w:p w:rsidR="00312E1C" w:rsidRDefault="0016452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 Учебно-методическое и информационное обеспечение:</w:t>
      </w:r>
    </w:p>
    <w:p w:rsidR="00312E1C" w:rsidRDefault="00164529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hanging="1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карточек –заданий по ПДД;</w:t>
      </w:r>
    </w:p>
    <w:p w:rsidR="00312E1C" w:rsidRDefault="00164529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hanging="1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Учебно-тренировочный макет «Регулируемый перекресток»;</w:t>
      </w:r>
    </w:p>
    <w:p w:rsidR="00312E1C" w:rsidRDefault="00164529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hanging="1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светофора;</w:t>
      </w:r>
    </w:p>
    <w:p w:rsidR="00312E1C" w:rsidRDefault="00164529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hanging="1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Жезл регулировщика;</w:t>
      </w:r>
    </w:p>
    <w:p w:rsidR="00312E1C" w:rsidRDefault="00164529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hanging="1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Аптечка.</w:t>
      </w:r>
    </w:p>
    <w:p w:rsidR="00622BB1" w:rsidRPr="00A7679C" w:rsidRDefault="00622BB1" w:rsidP="00622BB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679C">
        <w:rPr>
          <w:rFonts w:ascii="Times New Roman" w:hAnsi="Times New Roman"/>
          <w:sz w:val="28"/>
          <w:szCs w:val="28"/>
        </w:rPr>
        <w:t>Дополнительная общеобразовательная</w:t>
      </w:r>
      <w:r w:rsidRPr="00A7679C">
        <w:rPr>
          <w:rFonts w:ascii="Times New Roman" w:hAnsi="Times New Roman"/>
          <w:bCs/>
          <w:sz w:val="28"/>
          <w:szCs w:val="28"/>
        </w:rPr>
        <w:t>программа</w:t>
      </w:r>
      <w:bookmarkStart w:id="2" w:name="_GoBack"/>
      <w:bookmarkEnd w:id="2"/>
      <w:r>
        <w:rPr>
          <w:rFonts w:ascii="Times New Roman" w:hAnsi="Times New Roman"/>
          <w:bCs/>
          <w:sz w:val="28"/>
          <w:szCs w:val="28"/>
        </w:rPr>
        <w:t xml:space="preserve"> ЮИД </w:t>
      </w:r>
      <w:r w:rsidRPr="00A7679C">
        <w:rPr>
          <w:rFonts w:ascii="Times New Roman" w:hAnsi="Times New Roman"/>
          <w:sz w:val="28"/>
          <w:szCs w:val="28"/>
        </w:rPr>
        <w:t>разработана в соответствии с нормативными документами, регулирующими  организацию и осуществление образовательной деятельности образовательными учреждениями по дополнительным общеобразовательным</w:t>
      </w:r>
      <w:r w:rsidRPr="00A7679C">
        <w:rPr>
          <w:rFonts w:ascii="Times New Roman" w:hAnsi="Times New Roman"/>
          <w:bCs/>
          <w:sz w:val="28"/>
          <w:szCs w:val="28"/>
        </w:rPr>
        <w:t>программам:</w:t>
      </w:r>
    </w:p>
    <w:p w:rsidR="00622BB1" w:rsidRPr="00A7679C" w:rsidRDefault="00622BB1" w:rsidP="00622BB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hAnsi="Times New Roman"/>
          <w:kern w:val="3"/>
          <w:sz w:val="28"/>
          <w:szCs w:val="28"/>
        </w:rPr>
        <w:t>Федеральным законом «Об образовании в Российской Федерации» № 273-ФЗ от 29.12.2012 года (с изменениями и дополнениями)</w:t>
      </w:r>
      <w:r w:rsidRPr="00A7679C">
        <w:rPr>
          <w:rFonts w:ascii="Times New Roman" w:hAnsi="Times New Roman"/>
          <w:bCs/>
          <w:kern w:val="3"/>
          <w:sz w:val="28"/>
          <w:szCs w:val="28"/>
        </w:rPr>
        <w:t>;</w:t>
      </w:r>
    </w:p>
    <w:p w:rsidR="00622BB1" w:rsidRPr="00A7679C" w:rsidRDefault="00622BB1" w:rsidP="00622BB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eastAsia="Times New Roman" w:hAnsi="Times New Roman"/>
          <w:kern w:val="3"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г. № 678-р;</w:t>
      </w:r>
    </w:p>
    <w:p w:rsidR="00622BB1" w:rsidRPr="00A7679C" w:rsidRDefault="00622BB1" w:rsidP="00622BB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hAnsi="Times New Roman"/>
          <w:kern w:val="3"/>
          <w:sz w:val="28"/>
          <w:szCs w:val="28"/>
        </w:rPr>
        <w:t>Приказом Министерства просвещения РФ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2BB1" w:rsidRPr="00A7679C" w:rsidRDefault="00622BB1" w:rsidP="00622BB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hAnsi="Times New Roman"/>
          <w:kern w:val="3"/>
          <w:sz w:val="28"/>
          <w:szCs w:val="28"/>
        </w:rPr>
        <w:t>Приказом Министерства образования Приморского края № 23а-330 от 31.03.2022 года «Об утверждении методических рекомендаций по составлению дополнительных общеобразовательных общеразвивающих программ».</w:t>
      </w:r>
    </w:p>
    <w:p w:rsidR="00622BB1" w:rsidRDefault="00622BB1">
      <w:pPr>
        <w:pStyle w:val="normal"/>
        <w:widowControl w:val="0"/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E1C" w:rsidRDefault="00164529">
      <w:pPr>
        <w:pStyle w:val="normal"/>
        <w:widowControl w:val="0"/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 Оценочные материалы и формы аттестации</w:t>
      </w:r>
    </w:p>
    <w:p w:rsidR="00312E1C" w:rsidRDefault="00164529">
      <w:pPr>
        <w:pStyle w:val="normal"/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и содержание итоговых занятий: выступление агитбригады, участие  на районных соревнованиях «Безопасное колесо».</w:t>
      </w:r>
    </w:p>
    <w:p w:rsidR="00312E1C" w:rsidRDefault="00164529">
      <w:pPr>
        <w:pStyle w:val="normal"/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учебных результатов программы: тесты, викторины, устный опрос.</w:t>
      </w:r>
    </w:p>
    <w:p w:rsidR="00312E1C" w:rsidRDefault="00164529">
      <w:pPr>
        <w:pStyle w:val="normal"/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фиксации учебных результатов программы: результаты тестирования, соревнования.</w:t>
      </w:r>
    </w:p>
    <w:p w:rsidR="00312E1C" w:rsidRDefault="00164529">
      <w:pPr>
        <w:pStyle w:val="normal"/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воспитания: тестирование, анкетирование, беседа.</w:t>
      </w:r>
    </w:p>
    <w:p w:rsidR="00312E1C" w:rsidRDefault="00164529">
      <w:pPr>
        <w:pStyle w:val="normal"/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развития: тестирование, анкетирование, беседа.</w:t>
      </w:r>
    </w:p>
    <w:p w:rsidR="00312E1C" w:rsidRDefault="00164529">
      <w:pPr>
        <w:pStyle w:val="normal"/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аттестации: участие на районных соревнованиях, выступление агитбригады.</w:t>
      </w:r>
    </w:p>
    <w:p w:rsidR="00312E1C" w:rsidRDefault="00164529">
      <w:pPr>
        <w:pStyle w:val="normal"/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 Методические материалы</w:t>
      </w:r>
    </w:p>
    <w:tbl>
      <w:tblPr>
        <w:tblStyle w:val="a6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39"/>
        <w:gridCol w:w="6114"/>
      </w:tblGrid>
      <w:tr w:rsidR="00312E1C">
        <w:tc>
          <w:tcPr>
            <w:tcW w:w="3739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обучения и воспитания</w:t>
            </w:r>
          </w:p>
        </w:tc>
        <w:tc>
          <w:tcPr>
            <w:tcW w:w="6114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работа в группах;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индивидуальная работа.</w:t>
            </w:r>
          </w:p>
        </w:tc>
      </w:tr>
      <w:tr w:rsidR="00312E1C">
        <w:tc>
          <w:tcPr>
            <w:tcW w:w="3739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6114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лекция-беседа;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практическое занятие</w:t>
            </w:r>
          </w:p>
        </w:tc>
      </w:tr>
      <w:tr w:rsidR="00312E1C">
        <w:tc>
          <w:tcPr>
            <w:tcW w:w="3739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6114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технология индивидуализации обучения;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технология группового обучения;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коммуникативная технология обучения.</w:t>
            </w:r>
          </w:p>
        </w:tc>
      </w:tr>
      <w:tr w:rsidR="00312E1C">
        <w:tc>
          <w:tcPr>
            <w:tcW w:w="3739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6114" w:type="dxa"/>
            <w:shd w:val="clear" w:color="auto" w:fill="auto"/>
          </w:tcPr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задания;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упражнения;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викторины;</w:t>
            </w:r>
          </w:p>
          <w:p w:rsidR="00312E1C" w:rsidRDefault="00164529">
            <w:pPr>
              <w:pStyle w:val="normal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тесты.</w:t>
            </w:r>
          </w:p>
        </w:tc>
      </w:tr>
    </w:tbl>
    <w:p w:rsidR="00312E1C" w:rsidRDefault="00312E1C">
      <w:pPr>
        <w:pStyle w:val="normal"/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E1C" w:rsidRDefault="00164529">
      <w:pPr>
        <w:pStyle w:val="normal"/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 Календарный учебный график</w:t>
      </w:r>
    </w:p>
    <w:tbl>
      <w:tblPr>
        <w:tblStyle w:val="a7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0"/>
        <w:gridCol w:w="3268"/>
        <w:gridCol w:w="1753"/>
      </w:tblGrid>
      <w:tr w:rsidR="00312E1C">
        <w:trPr>
          <w:trHeight w:val="573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12E1C">
        <w:trPr>
          <w:trHeight w:val="988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нед.</w:t>
            </w:r>
          </w:p>
        </w:tc>
      </w:tr>
      <w:tr w:rsidR="00312E1C">
        <w:trPr>
          <w:trHeight w:val="573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учебных дней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12E1C">
        <w:trPr>
          <w:trHeight w:val="140"/>
        </w:trPr>
        <w:tc>
          <w:tcPr>
            <w:tcW w:w="5010" w:type="dxa"/>
            <w:vMerge w:val="restart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268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753" w:type="dxa"/>
          </w:tcPr>
          <w:p w:rsidR="00312E1C" w:rsidRDefault="003B4A1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1.09.2023</w:t>
            </w:r>
            <w:r w:rsidR="00164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- 31.12.202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2E1C">
        <w:trPr>
          <w:trHeight w:val="139"/>
        </w:trPr>
        <w:tc>
          <w:tcPr>
            <w:tcW w:w="5010" w:type="dxa"/>
            <w:vMerge/>
          </w:tcPr>
          <w:p w:rsidR="00312E1C" w:rsidRDefault="00312E1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753" w:type="dxa"/>
          </w:tcPr>
          <w:p w:rsidR="00312E1C" w:rsidRDefault="003B4A1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12.01.2024</w:t>
            </w:r>
            <w:r w:rsidR="00164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- 31.05.202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2E1C">
        <w:trPr>
          <w:trHeight w:val="573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312E1C">
        <w:trPr>
          <w:trHeight w:val="560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E1C">
        <w:trPr>
          <w:trHeight w:val="573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раза/нед</w:t>
            </w:r>
          </w:p>
        </w:tc>
      </w:tr>
      <w:tr w:rsidR="00312E1C">
        <w:trPr>
          <w:trHeight w:val="560"/>
        </w:trPr>
        <w:tc>
          <w:tcPr>
            <w:tcW w:w="8278" w:type="dxa"/>
            <w:gridSpan w:val="2"/>
          </w:tcPr>
          <w:p w:rsidR="00312E1C" w:rsidRDefault="00164529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753" w:type="dxa"/>
          </w:tcPr>
          <w:p w:rsidR="00312E1C" w:rsidRDefault="00164529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2E1C" w:rsidRDefault="00312E1C">
      <w:pPr>
        <w:pStyle w:val="normal"/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E1C" w:rsidRDefault="00164529">
      <w:pPr>
        <w:pStyle w:val="normal"/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 Календарный план воспитательной работы</w:t>
      </w:r>
    </w:p>
    <w:tbl>
      <w:tblPr>
        <w:tblStyle w:val="a8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8"/>
        <w:gridCol w:w="1713"/>
        <w:gridCol w:w="7454"/>
      </w:tblGrid>
      <w:tr w:rsidR="00312E1C">
        <w:trPr>
          <w:trHeight w:val="306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713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312E1C">
        <w:trPr>
          <w:trHeight w:val="612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3" w:type="dxa"/>
          </w:tcPr>
          <w:p w:rsidR="00312E1C" w:rsidRDefault="00312E1C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агитбригад в начальной школе - на тему: «Знай, помни, соблюдай ПДД!».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 «Школа – дом». Игра «Дорога в школу».</w:t>
            </w:r>
          </w:p>
        </w:tc>
      </w:tr>
      <w:tr w:rsidR="00312E1C">
        <w:trPr>
          <w:trHeight w:val="612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3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плакатов, листовок «Я пешеход! Я, водитель!»</w:t>
            </w:r>
          </w:p>
        </w:tc>
      </w:tr>
      <w:tr w:rsidR="00312E1C">
        <w:trPr>
          <w:trHeight w:val="306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3" w:type="dxa"/>
          </w:tcPr>
          <w:p w:rsidR="00312E1C" w:rsidRDefault="00312E1C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детского дорожно-транспортного травматизма.</w:t>
            </w:r>
          </w:p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конкретных случаев дорожно-транспортного происшествия, их причин в районе, в городе.</w:t>
            </w:r>
          </w:p>
        </w:tc>
      </w:tr>
      <w:tr w:rsidR="00312E1C">
        <w:trPr>
          <w:trHeight w:val="306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13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стенгазет, оформление классных и школьного уголков.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Проведение викторины по ПДД в младших классах.</w:t>
            </w:r>
          </w:p>
        </w:tc>
      </w:tr>
      <w:tr w:rsidR="00312E1C">
        <w:trPr>
          <w:trHeight w:val="306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3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Конкурс рисунков «Я по правилам хожу».</w:t>
            </w:r>
          </w:p>
        </w:tc>
      </w:tr>
      <w:tr w:rsidR="00312E1C">
        <w:trPr>
          <w:trHeight w:val="296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3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Просмотр видеофильмов по ПДД. Подготовка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школьных соревнований «Безопасное колесо».</w:t>
            </w:r>
          </w:p>
        </w:tc>
      </w:tr>
      <w:tr w:rsidR="00312E1C">
        <w:trPr>
          <w:trHeight w:val="306"/>
        </w:trPr>
        <w:tc>
          <w:tcPr>
            <w:tcW w:w="898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13" w:type="dxa"/>
          </w:tcPr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</w:t>
            </w:r>
          </w:p>
          <w:p w:rsidR="00312E1C" w:rsidRDefault="00164529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454" w:type="dxa"/>
          </w:tcPr>
          <w:p w:rsidR="00312E1C" w:rsidRDefault="00164529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участие в районных соревнованиях «Безопасное колесо».</w:t>
            </w:r>
          </w:p>
        </w:tc>
      </w:tr>
    </w:tbl>
    <w:p w:rsidR="00312E1C" w:rsidRDefault="00312E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E1C" w:rsidRDefault="00312E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E1C" w:rsidRDefault="00312E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E1C" w:rsidRDefault="00312E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E1C" w:rsidRDefault="0016452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312E1C" w:rsidRDefault="0016452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Бадагуев Б.Т.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 дорожного движения: Приказы, инструкции, журналы, положения / Б.Т. Бадагуев… — М.: Альфа-Пресс, 2017. — 264 c.</w:t>
      </w:r>
    </w:p>
    <w:p w:rsidR="00312E1C" w:rsidRDefault="0016452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Виноградова Н.Ф.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 поурочно-тематическое планирование по курсу «Безопасность на дорогах» для детей мл. шк. возраста: кн. для учителя.Москва : ЭНАС-КЛАСС, 2017.</w:t>
      </w:r>
    </w:p>
    <w:p w:rsidR="00312E1C" w:rsidRDefault="0016452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Коноплянко В.И.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и безопасность дорожного движения. / В.И. Коноплянко. — М.: Высшая школа, 2017. — 383 c.</w:t>
      </w:r>
    </w:p>
    <w:p w:rsidR="00312E1C" w:rsidRDefault="0016452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АхмадиеваР.Ш.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Отряды ЮИД в средних общеобразовательных организациях : методическое пособие для руководителей отрядов ЮИД. – Казань : ГБУ «НЦБЖД», 2018. – 258 с.</w:t>
      </w:r>
    </w:p>
    <w:p w:rsidR="00312E1C" w:rsidRDefault="0016452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повышения квалификации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2022.</w:t>
      </w:r>
    </w:p>
    <w:p w:rsidR="00312E1C" w:rsidRDefault="00312E1C">
      <w:pPr>
        <w:pStyle w:val="normal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12E1C" w:rsidSect="00312E1C">
      <w:footerReference w:type="default" r:id="rId8"/>
      <w:footerReference w:type="first" r:id="rId9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1E" w:rsidRDefault="002A451E" w:rsidP="00312E1C">
      <w:pPr>
        <w:spacing w:after="0" w:line="240" w:lineRule="auto"/>
      </w:pPr>
      <w:r>
        <w:separator/>
      </w:r>
    </w:p>
  </w:endnote>
  <w:endnote w:type="continuationSeparator" w:id="1">
    <w:p w:rsidR="002A451E" w:rsidRDefault="002A451E" w:rsidP="0031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C" w:rsidRDefault="00C249D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164529">
      <w:rPr>
        <w:color w:val="000000"/>
      </w:rPr>
      <w:instrText>PAGE</w:instrText>
    </w:r>
    <w:r>
      <w:rPr>
        <w:color w:val="000000"/>
      </w:rPr>
      <w:fldChar w:fldCharType="separate"/>
    </w:r>
    <w:r w:rsidR="00622BB1">
      <w:rPr>
        <w:noProof/>
        <w:color w:val="000000"/>
      </w:rPr>
      <w:t>3</w:t>
    </w:r>
    <w:r>
      <w:rPr>
        <w:color w:val="000000"/>
      </w:rPr>
      <w:fldChar w:fldCharType="end"/>
    </w:r>
  </w:p>
  <w:p w:rsidR="00312E1C" w:rsidRDefault="00312E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1909"/>
      <w:docPartObj>
        <w:docPartGallery w:val="Page Numbers (Bottom of Page)"/>
        <w:docPartUnique/>
      </w:docPartObj>
    </w:sdtPr>
    <w:sdtContent>
      <w:p w:rsidR="0049743C" w:rsidRDefault="00C249DD">
        <w:pPr>
          <w:pStyle w:val="ad"/>
          <w:jc w:val="right"/>
        </w:pPr>
        <w:fldSimple w:instr=" PAGE   \* MERGEFORMAT ">
          <w:r w:rsidR="00622BB1">
            <w:rPr>
              <w:noProof/>
            </w:rPr>
            <w:t>2</w:t>
          </w:r>
        </w:fldSimple>
      </w:p>
    </w:sdtContent>
  </w:sdt>
  <w:p w:rsidR="0049743C" w:rsidRDefault="004974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1E" w:rsidRDefault="002A451E" w:rsidP="00312E1C">
      <w:pPr>
        <w:spacing w:after="0" w:line="240" w:lineRule="auto"/>
      </w:pPr>
      <w:r>
        <w:separator/>
      </w:r>
    </w:p>
  </w:footnote>
  <w:footnote w:type="continuationSeparator" w:id="1">
    <w:p w:rsidR="002A451E" w:rsidRDefault="002A451E" w:rsidP="0031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01F"/>
    <w:multiLevelType w:val="multilevel"/>
    <w:tmpl w:val="4D8A189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1C0963"/>
    <w:multiLevelType w:val="multilevel"/>
    <w:tmpl w:val="87567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7753BF4"/>
    <w:multiLevelType w:val="multilevel"/>
    <w:tmpl w:val="A0CC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50F3E"/>
    <w:multiLevelType w:val="multilevel"/>
    <w:tmpl w:val="EE6C3A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1A0857"/>
    <w:multiLevelType w:val="multilevel"/>
    <w:tmpl w:val="22206CC0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CA5205B"/>
    <w:multiLevelType w:val="hybridMultilevel"/>
    <w:tmpl w:val="BF5E330A"/>
    <w:lvl w:ilvl="0" w:tplc="C798B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57F42D9"/>
    <w:multiLevelType w:val="multilevel"/>
    <w:tmpl w:val="85BC19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221AA4"/>
    <w:multiLevelType w:val="multilevel"/>
    <w:tmpl w:val="8E0CF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E1C"/>
    <w:rsid w:val="000E3D9E"/>
    <w:rsid w:val="00164529"/>
    <w:rsid w:val="002A451E"/>
    <w:rsid w:val="00312E1C"/>
    <w:rsid w:val="003B4A1B"/>
    <w:rsid w:val="0049222C"/>
    <w:rsid w:val="0049743C"/>
    <w:rsid w:val="005C35BC"/>
    <w:rsid w:val="00622BB1"/>
    <w:rsid w:val="00A23DD5"/>
    <w:rsid w:val="00B3636D"/>
    <w:rsid w:val="00C249DD"/>
    <w:rsid w:val="00CB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D5"/>
  </w:style>
  <w:style w:type="paragraph" w:styleId="1">
    <w:name w:val="heading 1"/>
    <w:basedOn w:val="normal"/>
    <w:next w:val="normal"/>
    <w:rsid w:val="00312E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12E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12E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12E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12E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12E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12E1C"/>
  </w:style>
  <w:style w:type="table" w:customStyle="1" w:styleId="TableNormal">
    <w:name w:val="Table Normal"/>
    <w:rsid w:val="00312E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12E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12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12E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12E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12E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12E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A1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9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743C"/>
  </w:style>
  <w:style w:type="paragraph" w:styleId="ad">
    <w:name w:val="footer"/>
    <w:basedOn w:val="a"/>
    <w:link w:val="ae"/>
    <w:uiPriority w:val="99"/>
    <w:unhideWhenUsed/>
    <w:rsid w:val="0049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7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2195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2023-09-04T04:32:00Z</cp:lastPrinted>
  <dcterms:created xsi:type="dcterms:W3CDTF">2023-08-20T23:01:00Z</dcterms:created>
  <dcterms:modified xsi:type="dcterms:W3CDTF">2023-09-11T01:49:00Z</dcterms:modified>
</cp:coreProperties>
</file>